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3B111" w14:textId="22BBF515" w:rsidR="009307F4" w:rsidRDefault="007D0A1F" w:rsidP="007D0A1F">
      <w:pPr>
        <w:ind w:left="7920" w:right="-144"/>
        <w:contextualSpacing/>
        <w:rPr>
          <w:rFonts w:ascii="Garamond" w:eastAsia="Garamond" w:hAnsi="Garamond" w:cs="Garamond"/>
        </w:rPr>
      </w:pPr>
      <w:r>
        <w:rPr>
          <w:rFonts w:ascii="Garamond" w:eastAsia="Garamond" w:hAnsi="Garamond" w:cs="Garamond"/>
        </w:rPr>
        <w:t xml:space="preserve">       June </w:t>
      </w:r>
      <w:r w:rsidR="0030242B">
        <w:rPr>
          <w:rFonts w:ascii="Garamond" w:eastAsia="Garamond" w:hAnsi="Garamond" w:cs="Garamond"/>
        </w:rPr>
        <w:t>3</w:t>
      </w:r>
      <w:r>
        <w:rPr>
          <w:rFonts w:ascii="Garamond" w:eastAsia="Garamond" w:hAnsi="Garamond" w:cs="Garamond"/>
        </w:rPr>
        <w:t>, 2022</w:t>
      </w:r>
    </w:p>
    <w:p w14:paraId="5C7CB230" w14:textId="77777777" w:rsidR="009307F4" w:rsidRPr="001B3BE4" w:rsidRDefault="009307F4" w:rsidP="009307F4">
      <w:pPr>
        <w:ind w:left="180" w:right="-144"/>
        <w:contextualSpacing/>
        <w:rPr>
          <w:rFonts w:ascii="Garamond" w:eastAsia="Garamond" w:hAnsi="Garamond" w:cs="Garamond"/>
        </w:rPr>
      </w:pPr>
    </w:p>
    <w:p w14:paraId="36CCD38C" w14:textId="77777777" w:rsidR="009307F4" w:rsidRPr="001B3BE4" w:rsidRDefault="009307F4" w:rsidP="009307F4">
      <w:pPr>
        <w:ind w:left="180" w:right="-144"/>
        <w:contextualSpacing/>
        <w:rPr>
          <w:rFonts w:ascii="Garamond" w:eastAsia="Garamond" w:hAnsi="Garamond" w:cs="Garamond"/>
        </w:rPr>
      </w:pPr>
      <w:r w:rsidRPr="3B470810">
        <w:rPr>
          <w:rFonts w:ascii="Garamond" w:eastAsia="Garamond" w:hAnsi="Garamond" w:cs="Garamond"/>
        </w:rPr>
        <w:t xml:space="preserve">To: </w:t>
      </w:r>
    </w:p>
    <w:p w14:paraId="6ADC8237" w14:textId="7BDB074D" w:rsidR="009307F4" w:rsidRDefault="009307F4" w:rsidP="009307F4">
      <w:pPr>
        <w:ind w:left="180" w:right="-144"/>
        <w:contextualSpacing/>
        <w:rPr>
          <w:rFonts w:ascii="Garamond" w:eastAsia="Garamond" w:hAnsi="Garamond" w:cs="Garamond"/>
        </w:rPr>
      </w:pPr>
      <w:r>
        <w:rPr>
          <w:rFonts w:ascii="Garamond" w:eastAsia="Garamond" w:hAnsi="Garamond" w:cs="Garamond"/>
        </w:rPr>
        <w:t xml:space="preserve">President Rodrigo </w:t>
      </w:r>
      <w:proofErr w:type="spellStart"/>
      <w:r>
        <w:rPr>
          <w:rFonts w:ascii="Garamond" w:eastAsia="Garamond" w:hAnsi="Garamond" w:cs="Garamond"/>
        </w:rPr>
        <w:t>Roa</w:t>
      </w:r>
      <w:proofErr w:type="spellEnd"/>
      <w:r>
        <w:rPr>
          <w:rFonts w:ascii="Garamond" w:eastAsia="Garamond" w:hAnsi="Garamond" w:cs="Garamond"/>
        </w:rPr>
        <w:t xml:space="preserve"> Duterte</w:t>
      </w:r>
    </w:p>
    <w:p w14:paraId="1CB40DE9" w14:textId="35F2ED5B" w:rsidR="009307F4" w:rsidRDefault="009307F4" w:rsidP="009307F4">
      <w:pPr>
        <w:ind w:left="180" w:right="-144"/>
        <w:contextualSpacing/>
        <w:rPr>
          <w:rFonts w:ascii="Garamond" w:eastAsia="Garamond" w:hAnsi="Garamond" w:cs="Garamond"/>
        </w:rPr>
      </w:pPr>
      <w:r>
        <w:rPr>
          <w:rFonts w:ascii="Garamond" w:eastAsia="Garamond" w:hAnsi="Garamond" w:cs="Garamond"/>
        </w:rPr>
        <w:t>Office of the President of the Philippines</w:t>
      </w:r>
    </w:p>
    <w:p w14:paraId="43888018" w14:textId="7A0D5A95" w:rsidR="009307F4" w:rsidRDefault="009307F4" w:rsidP="009307F4">
      <w:pPr>
        <w:ind w:left="180" w:right="-144"/>
        <w:contextualSpacing/>
        <w:rPr>
          <w:rFonts w:ascii="Garamond" w:eastAsia="Garamond" w:hAnsi="Garamond" w:cs="Garamond"/>
        </w:rPr>
      </w:pPr>
      <w:proofErr w:type="spellStart"/>
      <w:r>
        <w:rPr>
          <w:rFonts w:ascii="Garamond" w:eastAsia="Garamond" w:hAnsi="Garamond" w:cs="Garamond"/>
        </w:rPr>
        <w:t>Malancañang</w:t>
      </w:r>
      <w:proofErr w:type="spellEnd"/>
      <w:r>
        <w:rPr>
          <w:rFonts w:ascii="Garamond" w:eastAsia="Garamond" w:hAnsi="Garamond" w:cs="Garamond"/>
        </w:rPr>
        <w:t xml:space="preserve"> Complex</w:t>
      </w:r>
    </w:p>
    <w:p w14:paraId="6D590F2C" w14:textId="79EF9F11" w:rsidR="009307F4" w:rsidRDefault="009307F4" w:rsidP="009307F4">
      <w:pPr>
        <w:ind w:left="180" w:right="-144"/>
        <w:contextualSpacing/>
        <w:rPr>
          <w:rFonts w:ascii="Garamond" w:eastAsia="Garamond" w:hAnsi="Garamond" w:cs="Garamond"/>
        </w:rPr>
      </w:pPr>
      <w:r>
        <w:rPr>
          <w:rFonts w:ascii="Garamond" w:eastAsia="Garamond" w:hAnsi="Garamond" w:cs="Garamond"/>
        </w:rPr>
        <w:t>J.P. Laurel Street</w:t>
      </w:r>
    </w:p>
    <w:p w14:paraId="78B64EE3" w14:textId="1B889931" w:rsidR="009307F4" w:rsidRDefault="009307F4" w:rsidP="009307F4">
      <w:pPr>
        <w:ind w:left="180" w:right="-144"/>
        <w:contextualSpacing/>
        <w:rPr>
          <w:rFonts w:ascii="Garamond" w:eastAsia="Garamond" w:hAnsi="Garamond" w:cs="Garamond"/>
        </w:rPr>
      </w:pPr>
      <w:r>
        <w:rPr>
          <w:rFonts w:ascii="Garamond" w:eastAsia="Garamond" w:hAnsi="Garamond" w:cs="Garamond"/>
        </w:rPr>
        <w:t>San Miguel, Manila</w:t>
      </w:r>
    </w:p>
    <w:p w14:paraId="6269B7A7" w14:textId="607334CA" w:rsidR="009307F4" w:rsidRDefault="009307F4" w:rsidP="009307F4">
      <w:pPr>
        <w:ind w:left="180" w:right="-144"/>
        <w:contextualSpacing/>
        <w:rPr>
          <w:rFonts w:ascii="Garamond" w:eastAsia="Garamond" w:hAnsi="Garamond" w:cs="Garamond"/>
        </w:rPr>
      </w:pPr>
      <w:r>
        <w:rPr>
          <w:rFonts w:ascii="Garamond" w:eastAsia="Garamond" w:hAnsi="Garamond" w:cs="Garamond"/>
        </w:rPr>
        <w:t>1005</w:t>
      </w:r>
    </w:p>
    <w:p w14:paraId="47BFCFFB" w14:textId="77777777" w:rsidR="009307F4" w:rsidRDefault="009307F4" w:rsidP="009307F4">
      <w:pPr>
        <w:ind w:right="-144"/>
        <w:contextualSpacing/>
        <w:rPr>
          <w:rFonts w:ascii="Garamond" w:eastAsia="Garamond" w:hAnsi="Garamond" w:cs="Garamond"/>
        </w:rPr>
      </w:pPr>
    </w:p>
    <w:p w14:paraId="249A9F9C" w14:textId="77777777" w:rsidR="009307F4" w:rsidRDefault="009307F4" w:rsidP="009307F4">
      <w:pPr>
        <w:ind w:left="180"/>
        <w:contextualSpacing/>
        <w:rPr>
          <w:rFonts w:ascii="Garamond" w:eastAsia="Garamond" w:hAnsi="Garamond" w:cs="Garamond"/>
        </w:rPr>
      </w:pPr>
      <w:r w:rsidRPr="3B470810">
        <w:rPr>
          <w:rFonts w:ascii="Garamond" w:eastAsia="Garamond" w:hAnsi="Garamond" w:cs="Garamond"/>
        </w:rPr>
        <w:t xml:space="preserve">From: </w:t>
      </w:r>
    </w:p>
    <w:p w14:paraId="5AE9EBD4" w14:textId="77777777" w:rsidR="009307F4" w:rsidRDefault="009307F4" w:rsidP="009307F4">
      <w:pPr>
        <w:ind w:left="180"/>
        <w:contextualSpacing/>
        <w:rPr>
          <w:rFonts w:ascii="Garamond" w:eastAsia="Garamond" w:hAnsi="Garamond" w:cs="Garamond"/>
        </w:rPr>
      </w:pPr>
      <w:r w:rsidRPr="3B470810">
        <w:rPr>
          <w:rFonts w:ascii="Garamond" w:eastAsia="Garamond" w:hAnsi="Garamond" w:cs="Garamond"/>
        </w:rPr>
        <w:t>Tholos Foundation</w:t>
      </w:r>
    </w:p>
    <w:p w14:paraId="5B08FAC8" w14:textId="77777777" w:rsidR="009307F4" w:rsidRDefault="009307F4" w:rsidP="009307F4">
      <w:pPr>
        <w:ind w:left="180"/>
        <w:contextualSpacing/>
        <w:rPr>
          <w:rFonts w:ascii="Garamond" w:eastAsia="Garamond" w:hAnsi="Garamond" w:cs="Garamond"/>
        </w:rPr>
      </w:pPr>
      <w:r w:rsidRPr="3B470810">
        <w:rPr>
          <w:rFonts w:ascii="Garamond" w:eastAsia="Garamond" w:hAnsi="Garamond" w:cs="Garamond"/>
        </w:rPr>
        <w:t>722 12th Street NW</w:t>
      </w:r>
    </w:p>
    <w:p w14:paraId="0289B189" w14:textId="77777777" w:rsidR="009307F4" w:rsidRDefault="009307F4" w:rsidP="009307F4">
      <w:pPr>
        <w:ind w:left="180"/>
        <w:contextualSpacing/>
        <w:rPr>
          <w:rFonts w:ascii="Garamond" w:eastAsia="Garamond" w:hAnsi="Garamond" w:cs="Garamond"/>
        </w:rPr>
      </w:pPr>
      <w:r w:rsidRPr="3B470810">
        <w:rPr>
          <w:rFonts w:ascii="Garamond" w:eastAsia="Garamond" w:hAnsi="Garamond" w:cs="Garamond"/>
        </w:rPr>
        <w:t>Washington, DC, USA</w:t>
      </w:r>
    </w:p>
    <w:p w14:paraId="776C974E" w14:textId="77777777" w:rsidR="009307F4" w:rsidRPr="001B3BE4" w:rsidRDefault="009307F4" w:rsidP="009307F4">
      <w:pPr>
        <w:ind w:left="180" w:right="-144"/>
        <w:contextualSpacing/>
        <w:rPr>
          <w:rFonts w:ascii="Garamond" w:eastAsia="Garamond" w:hAnsi="Garamond" w:cs="Garamond"/>
        </w:rPr>
      </w:pPr>
    </w:p>
    <w:p w14:paraId="31EC445E" w14:textId="2BDCA49A" w:rsidR="009307F4" w:rsidRPr="00314505" w:rsidRDefault="00314505" w:rsidP="009307F4">
      <w:pPr>
        <w:ind w:left="180"/>
        <w:contextualSpacing/>
        <w:rPr>
          <w:rFonts w:ascii="Garamond" w:eastAsia="Garamond" w:hAnsi="Garamond" w:cs="Garamond"/>
          <w:color w:val="000000" w:themeColor="text1"/>
        </w:rPr>
      </w:pPr>
      <w:r>
        <w:rPr>
          <w:rFonts w:ascii="Garamond" w:eastAsia="Garamond" w:hAnsi="Garamond" w:cs="Garamond"/>
          <w:color w:val="000000" w:themeColor="text1"/>
        </w:rPr>
        <w:t>Dear President Duterte,</w:t>
      </w:r>
    </w:p>
    <w:p w14:paraId="3D32A92A" w14:textId="77777777" w:rsidR="00314505" w:rsidRDefault="00314505" w:rsidP="009307F4">
      <w:pPr>
        <w:ind w:left="180"/>
        <w:contextualSpacing/>
        <w:rPr>
          <w:rFonts w:ascii="Garamond" w:eastAsia="Garamond" w:hAnsi="Garamond" w:cs="Garamond"/>
          <w:color w:val="000000" w:themeColor="text1"/>
        </w:rPr>
      </w:pPr>
    </w:p>
    <w:p w14:paraId="357ADDBA" w14:textId="12505C4F" w:rsidR="00314505" w:rsidRDefault="009307F4" w:rsidP="009307F4">
      <w:pPr>
        <w:ind w:left="180"/>
        <w:contextualSpacing/>
        <w:rPr>
          <w:rFonts w:ascii="Garamond" w:eastAsia="Garamond" w:hAnsi="Garamond" w:cs="Garamond"/>
          <w:color w:val="000000" w:themeColor="text1"/>
        </w:rPr>
      </w:pPr>
      <w:r w:rsidRPr="3B470810">
        <w:rPr>
          <w:rFonts w:ascii="Garamond" w:eastAsia="Garamond" w:hAnsi="Garamond" w:cs="Garamond"/>
          <w:color w:val="000000" w:themeColor="text1"/>
        </w:rPr>
        <w:t xml:space="preserve">On behalf of the Tholos Foundation, a non-profit organization which advocates in the interests of taxpayers and consumers across the globe, </w:t>
      </w:r>
      <w:r w:rsidRPr="006178B4">
        <w:rPr>
          <w:rFonts w:ascii="Garamond" w:eastAsia="Garamond" w:hAnsi="Garamond" w:cs="Garamond"/>
          <w:b/>
          <w:bCs/>
          <w:color w:val="000000" w:themeColor="text1"/>
        </w:rPr>
        <w:t xml:space="preserve">we </w:t>
      </w:r>
      <w:r w:rsidR="00314505" w:rsidRPr="006178B4">
        <w:rPr>
          <w:rFonts w:ascii="Garamond" w:eastAsia="Garamond" w:hAnsi="Garamond" w:cs="Garamond"/>
          <w:b/>
          <w:bCs/>
          <w:color w:val="000000" w:themeColor="text1"/>
        </w:rPr>
        <w:t xml:space="preserve">urge you in the strongest possible terms to </w:t>
      </w:r>
      <w:r w:rsidR="00F34421">
        <w:rPr>
          <w:rFonts w:ascii="Garamond" w:eastAsia="Garamond" w:hAnsi="Garamond" w:cs="Garamond"/>
          <w:b/>
          <w:bCs/>
          <w:color w:val="000000" w:themeColor="text1"/>
        </w:rPr>
        <w:t>consider the benefits of</w:t>
      </w:r>
      <w:r w:rsidR="00314505" w:rsidRPr="006178B4">
        <w:rPr>
          <w:rFonts w:ascii="Garamond" w:eastAsia="Garamond" w:hAnsi="Garamond" w:cs="Garamond"/>
          <w:b/>
          <w:bCs/>
          <w:color w:val="000000" w:themeColor="text1"/>
        </w:rPr>
        <w:t xml:space="preserve"> Senate Bill </w:t>
      </w:r>
      <w:r w:rsidR="00314505" w:rsidRPr="007B4764">
        <w:rPr>
          <w:rFonts w:ascii="Garamond" w:eastAsia="Garamond" w:hAnsi="Garamond" w:cs="Garamond"/>
          <w:b/>
          <w:bCs/>
          <w:color w:val="000000" w:themeColor="text1"/>
        </w:rPr>
        <w:t>2239,</w:t>
      </w:r>
      <w:r w:rsidR="00314505">
        <w:rPr>
          <w:rFonts w:ascii="Garamond" w:eastAsia="Garamond" w:hAnsi="Garamond" w:cs="Garamond"/>
          <w:color w:val="000000" w:themeColor="text1"/>
        </w:rPr>
        <w:t xml:space="preserve"> </w:t>
      </w:r>
      <w:r w:rsidR="00314505" w:rsidRPr="007B4764">
        <w:rPr>
          <w:rFonts w:ascii="Garamond" w:eastAsia="Garamond" w:hAnsi="Garamond" w:cs="Garamond"/>
          <w:b/>
          <w:bCs/>
          <w:color w:val="000000" w:themeColor="text1"/>
        </w:rPr>
        <w:t>the Vaporized Nicotine Products Regulation Act, which will both increase tax revenue and greatly improve public health in the Philippines.</w:t>
      </w:r>
      <w:r w:rsidR="00314505">
        <w:rPr>
          <w:rFonts w:ascii="Garamond" w:eastAsia="Garamond" w:hAnsi="Garamond" w:cs="Garamond"/>
          <w:color w:val="000000" w:themeColor="text1"/>
        </w:rPr>
        <w:t xml:space="preserve"> Adult consumers deserve legal access to life-saving vaping devices.</w:t>
      </w:r>
    </w:p>
    <w:p w14:paraId="4CDAF8BC" w14:textId="77777777" w:rsidR="009307F4" w:rsidRDefault="009307F4" w:rsidP="00314505">
      <w:pPr>
        <w:contextualSpacing/>
        <w:rPr>
          <w:rFonts w:ascii="Garamond" w:hAnsi="Garamond"/>
        </w:rPr>
      </w:pPr>
    </w:p>
    <w:p w14:paraId="03B6B786" w14:textId="77777777" w:rsidR="006178B4" w:rsidRDefault="009307F4" w:rsidP="009307F4">
      <w:pPr>
        <w:ind w:left="180"/>
        <w:contextualSpacing/>
        <w:rPr>
          <w:rFonts w:ascii="Garamond" w:hAnsi="Garamond"/>
        </w:rPr>
      </w:pPr>
      <w:r>
        <w:rPr>
          <w:rFonts w:ascii="Garamond" w:hAnsi="Garamond"/>
        </w:rPr>
        <w:t xml:space="preserve">There is overwhelming scientific consensus in support of e-cigarettes as smoking cessation devices. </w:t>
      </w:r>
      <w:r w:rsidR="006178B4">
        <w:rPr>
          <w:rFonts w:ascii="Garamond" w:hAnsi="Garamond"/>
        </w:rPr>
        <w:t>Legalizing e-cigarettes will encourage</w:t>
      </w:r>
      <w:r>
        <w:rPr>
          <w:rFonts w:ascii="Garamond" w:hAnsi="Garamond"/>
        </w:rPr>
        <w:t xml:space="preserve"> </w:t>
      </w:r>
      <w:r w:rsidR="00314505">
        <w:rPr>
          <w:rFonts w:ascii="Garamond" w:hAnsi="Garamond"/>
        </w:rPr>
        <w:t>Filipino</w:t>
      </w:r>
      <w:r>
        <w:rPr>
          <w:rFonts w:ascii="Garamond" w:hAnsi="Garamond"/>
        </w:rPr>
        <w:t xml:space="preserve"> cigarette smokers to make the switch to e-cigarettes</w:t>
      </w:r>
      <w:r w:rsidR="006178B4">
        <w:rPr>
          <w:rFonts w:ascii="Garamond" w:hAnsi="Garamond"/>
        </w:rPr>
        <w:t xml:space="preserve">. This will </w:t>
      </w:r>
      <w:r w:rsidRPr="006178B4">
        <w:rPr>
          <w:rFonts w:ascii="Garamond" w:hAnsi="Garamond"/>
          <w:b/>
          <w:bCs/>
        </w:rPr>
        <w:t>drastically improve health outcomes across the country and help decrease socioeconomic disparities.</w:t>
      </w:r>
      <w:r>
        <w:rPr>
          <w:rFonts w:ascii="Garamond" w:hAnsi="Garamond"/>
        </w:rPr>
        <w:t xml:space="preserve"> </w:t>
      </w:r>
    </w:p>
    <w:p w14:paraId="294B0917" w14:textId="77777777" w:rsidR="006178B4" w:rsidRDefault="006178B4" w:rsidP="009307F4">
      <w:pPr>
        <w:ind w:left="180"/>
        <w:contextualSpacing/>
        <w:rPr>
          <w:rFonts w:ascii="Garamond" w:hAnsi="Garamond"/>
        </w:rPr>
      </w:pPr>
    </w:p>
    <w:p w14:paraId="1C53CD66" w14:textId="6B17EBB8" w:rsidR="009307F4" w:rsidRDefault="009307F4" w:rsidP="006178B4">
      <w:pPr>
        <w:ind w:left="180"/>
        <w:contextualSpacing/>
        <w:rPr>
          <w:rFonts w:ascii="Garamond" w:hAnsi="Garamond"/>
        </w:rPr>
      </w:pPr>
      <w:r>
        <w:rPr>
          <w:rFonts w:ascii="Garamond" w:hAnsi="Garamond"/>
        </w:rPr>
        <w:t xml:space="preserve">These reduced-risk alternatives to traditional cigarettes have produced outstanding results in many countries. All evidence presented in this </w:t>
      </w:r>
      <w:r w:rsidR="006178B4">
        <w:rPr>
          <w:rFonts w:ascii="Garamond" w:hAnsi="Garamond"/>
        </w:rPr>
        <w:t>letter</w:t>
      </w:r>
      <w:r>
        <w:rPr>
          <w:rFonts w:ascii="Garamond" w:hAnsi="Garamond"/>
        </w:rPr>
        <w:t xml:space="preserve"> is based</w:t>
      </w:r>
      <w:r w:rsidR="006178B4">
        <w:rPr>
          <w:rFonts w:ascii="Garamond" w:hAnsi="Garamond"/>
        </w:rPr>
        <w:t xml:space="preserve"> entirely</w:t>
      </w:r>
      <w:r>
        <w:rPr>
          <w:rFonts w:ascii="Garamond" w:hAnsi="Garamond"/>
        </w:rPr>
        <w:t xml:space="preserve"> </w:t>
      </w:r>
      <w:r w:rsidR="006178B4">
        <w:rPr>
          <w:rFonts w:ascii="Garamond" w:hAnsi="Garamond"/>
        </w:rPr>
        <w:t>upon</w:t>
      </w:r>
      <w:r>
        <w:rPr>
          <w:rFonts w:ascii="Garamond" w:hAnsi="Garamond"/>
        </w:rPr>
        <w:t xml:space="preserve"> scientific studies and analysis from the world’s top researchers. We urge </w:t>
      </w:r>
      <w:r w:rsidR="006178B4">
        <w:rPr>
          <w:rFonts w:ascii="Garamond" w:hAnsi="Garamond"/>
        </w:rPr>
        <w:t>you</w:t>
      </w:r>
      <w:r>
        <w:rPr>
          <w:rFonts w:ascii="Garamond" w:hAnsi="Garamond"/>
        </w:rPr>
        <w:t xml:space="preserve"> to accept this science, legalize e-cigarettes, and encourage adult consumers</w:t>
      </w:r>
      <w:r w:rsidR="006178B4">
        <w:rPr>
          <w:rFonts w:ascii="Garamond" w:hAnsi="Garamond"/>
        </w:rPr>
        <w:t xml:space="preserve"> across the Philippines</w:t>
      </w:r>
      <w:r>
        <w:rPr>
          <w:rFonts w:ascii="Garamond" w:hAnsi="Garamond"/>
        </w:rPr>
        <w:t xml:space="preserve"> to transition to safer products.</w:t>
      </w:r>
    </w:p>
    <w:p w14:paraId="4A9B6FD8" w14:textId="77777777" w:rsidR="009307F4" w:rsidRDefault="009307F4" w:rsidP="006178B4">
      <w:pPr>
        <w:contextualSpacing/>
        <w:rPr>
          <w:rFonts w:ascii="Garamond" w:hAnsi="Garamond"/>
          <w:b/>
          <w:bCs/>
        </w:rPr>
      </w:pPr>
    </w:p>
    <w:p w14:paraId="481E902E" w14:textId="77777777" w:rsidR="009307F4" w:rsidRDefault="009307F4" w:rsidP="009307F4">
      <w:pPr>
        <w:ind w:left="180"/>
        <w:contextualSpacing/>
        <w:rPr>
          <w:rFonts w:ascii="Garamond" w:hAnsi="Garamond"/>
        </w:rPr>
      </w:pPr>
      <w:r>
        <w:rPr>
          <w:rFonts w:ascii="Garamond" w:hAnsi="Garamond"/>
        </w:rPr>
        <w:t xml:space="preserve">Contrary to popular belief, e-cigarettes are not a product invented by tobacco companies. In 2001, a Chinese man called Hon </w:t>
      </w:r>
      <w:proofErr w:type="spellStart"/>
      <w:r>
        <w:rPr>
          <w:rFonts w:ascii="Garamond" w:hAnsi="Garamond"/>
        </w:rPr>
        <w:t>Lik</w:t>
      </w:r>
      <w:proofErr w:type="spellEnd"/>
      <w:r>
        <w:rPr>
          <w:rFonts w:ascii="Garamond" w:hAnsi="Garamond"/>
        </w:rPr>
        <w:t xml:space="preserve">, a cigarette smoker himself, created the world’s first e-cigarette after his father succumbed to lung cancer caused by deadly cigarettes. The major difference between e-cigarettes and traditional cigarettes is how the “smoke” is created. In cigarettes, a combustion process creates smoke. This process is what produces many of the harmful chemicals that cause cigarette smokers, and innocent bystanders, to be subject to significant damage to their health. </w:t>
      </w:r>
    </w:p>
    <w:p w14:paraId="578DFEF7" w14:textId="77777777" w:rsidR="009307F4" w:rsidRDefault="009307F4" w:rsidP="009307F4">
      <w:pPr>
        <w:ind w:left="180"/>
        <w:contextualSpacing/>
        <w:rPr>
          <w:rFonts w:ascii="Garamond" w:hAnsi="Garamond"/>
        </w:rPr>
      </w:pPr>
    </w:p>
    <w:p w14:paraId="7D7B23CA" w14:textId="176BD9DC" w:rsidR="009307F4" w:rsidRDefault="009307F4" w:rsidP="009307F4">
      <w:pPr>
        <w:ind w:left="180"/>
        <w:contextualSpacing/>
        <w:rPr>
          <w:rFonts w:ascii="Garamond" w:hAnsi="Garamond"/>
        </w:rPr>
      </w:pPr>
      <w:r w:rsidRPr="00F037F3">
        <w:rPr>
          <w:rFonts w:ascii="Garamond" w:hAnsi="Garamond"/>
          <w:b/>
          <w:bCs/>
        </w:rPr>
        <w:t>E-cigarettes do not have a combustion process, and therefore lack many of the dangerous chemicals</w:t>
      </w:r>
      <w:r>
        <w:rPr>
          <w:rFonts w:ascii="Garamond" w:hAnsi="Garamond"/>
          <w:b/>
          <w:bCs/>
        </w:rPr>
        <w:t xml:space="preserve"> that are present in combustible cigarettes. </w:t>
      </w:r>
      <w:r>
        <w:rPr>
          <w:rFonts w:ascii="Garamond" w:hAnsi="Garamond"/>
        </w:rPr>
        <w:t xml:space="preserve">As a result, e-cigarettes </w:t>
      </w:r>
      <w:r w:rsidR="006178B4">
        <w:rPr>
          <w:rFonts w:ascii="Garamond" w:hAnsi="Garamond"/>
        </w:rPr>
        <w:t>are a</w:t>
      </w:r>
      <w:r>
        <w:rPr>
          <w:rFonts w:ascii="Garamond" w:hAnsi="Garamond"/>
        </w:rPr>
        <w:t xml:space="preserve"> </w:t>
      </w:r>
      <w:r>
        <w:rPr>
          <w:rFonts w:ascii="Garamond" w:hAnsi="Garamond"/>
        </w:rPr>
        <w:lastRenderedPageBreak/>
        <w:t>significantly less harmful way of consuming nicotine. According to a study from Public Health England</w:t>
      </w:r>
      <w:r w:rsidRPr="00F037F3">
        <w:rPr>
          <w:rFonts w:ascii="Garamond" w:hAnsi="Garamond"/>
          <w:b/>
          <w:bCs/>
        </w:rPr>
        <w:t xml:space="preserve">, e-cigarettes are at least </w:t>
      </w:r>
      <w:hyperlink r:id="rId6" w:history="1">
        <w:r w:rsidRPr="00E124BB">
          <w:rPr>
            <w:rStyle w:val="Hyperlink"/>
            <w:rFonts w:ascii="Garamond" w:hAnsi="Garamond"/>
            <w:b/>
            <w:bCs/>
          </w:rPr>
          <w:t>95% less harmful</w:t>
        </w:r>
      </w:hyperlink>
      <w:r w:rsidRPr="00F037F3">
        <w:rPr>
          <w:rFonts w:ascii="Garamond" w:hAnsi="Garamond"/>
          <w:b/>
          <w:bCs/>
        </w:rPr>
        <w:t xml:space="preserve"> than traditional cigarettes.</w:t>
      </w:r>
      <w:r>
        <w:rPr>
          <w:rFonts w:ascii="Garamond" w:hAnsi="Garamond"/>
          <w:b/>
          <w:bCs/>
        </w:rPr>
        <w:t xml:space="preserve"> </w:t>
      </w:r>
      <w:r>
        <w:rPr>
          <w:rFonts w:ascii="Garamond" w:hAnsi="Garamond"/>
        </w:rPr>
        <w:t>A separate, comprehensive analysis of the harm of different nicotine products estimated that e-cigarettes contain just 4% of the harm of cigarettes.</w:t>
      </w:r>
    </w:p>
    <w:p w14:paraId="78190952" w14:textId="77777777" w:rsidR="009307F4" w:rsidRDefault="009307F4" w:rsidP="009307F4">
      <w:pPr>
        <w:ind w:left="180"/>
        <w:contextualSpacing/>
        <w:rPr>
          <w:rFonts w:ascii="Garamond" w:hAnsi="Garamond"/>
        </w:rPr>
      </w:pPr>
    </w:p>
    <w:p w14:paraId="73878240" w14:textId="77777777" w:rsidR="009307F4" w:rsidRDefault="009307F4" w:rsidP="009307F4">
      <w:pPr>
        <w:ind w:left="180"/>
        <w:contextualSpacing/>
        <w:rPr>
          <w:rFonts w:ascii="Garamond" w:hAnsi="Garamond"/>
        </w:rPr>
      </w:pPr>
      <w:r>
        <w:rPr>
          <w:rFonts w:ascii="Garamond" w:hAnsi="Garamond"/>
        </w:rPr>
        <w:t xml:space="preserve">It is important to note that it is the combustion, not the nicotine, that causes disease and cancer among cigarette users. Nicotine is a relatively benign substance like caffeine that “does not result in </w:t>
      </w:r>
      <w:hyperlink r:id="rId7" w:history="1">
        <w:r w:rsidRPr="00800574">
          <w:rPr>
            <w:rStyle w:val="Hyperlink"/>
            <w:rFonts w:ascii="Garamond" w:hAnsi="Garamond"/>
          </w:rPr>
          <w:t>clinically significant</w:t>
        </w:r>
      </w:hyperlink>
      <w:r>
        <w:rPr>
          <w:rFonts w:ascii="Garamond" w:hAnsi="Garamond"/>
        </w:rPr>
        <w:t xml:space="preserve"> short- or long-term harms”. Nicotine replacement therapies, like gums or patches, have been available for decades but often fail in their mission of helping smokers quit. E-cigarettes mimic the habitual nature of smoking while creating vapor, rather than harmful smoke, to remove the deadly carcinogens in tobacco.</w:t>
      </w:r>
    </w:p>
    <w:p w14:paraId="309CCE02" w14:textId="77777777" w:rsidR="009307F4" w:rsidRDefault="009307F4" w:rsidP="009307F4">
      <w:pPr>
        <w:ind w:left="180"/>
        <w:contextualSpacing/>
        <w:rPr>
          <w:rFonts w:ascii="Garamond" w:hAnsi="Garamond"/>
        </w:rPr>
      </w:pPr>
    </w:p>
    <w:p w14:paraId="0A97E6D7" w14:textId="4F598478" w:rsidR="009307F4" w:rsidRDefault="009307F4" w:rsidP="009307F4">
      <w:pPr>
        <w:ind w:left="180"/>
        <w:contextualSpacing/>
        <w:rPr>
          <w:rFonts w:ascii="Garamond" w:hAnsi="Garamond"/>
        </w:rPr>
      </w:pPr>
      <w:r>
        <w:rPr>
          <w:rFonts w:ascii="Garamond" w:hAnsi="Garamond"/>
        </w:rPr>
        <w:t xml:space="preserve">As such, </w:t>
      </w:r>
      <w:hyperlink r:id="rId8" w:history="1">
        <w:r w:rsidRPr="00B25538">
          <w:rPr>
            <w:rStyle w:val="Hyperlink"/>
            <w:rFonts w:ascii="Garamond" w:hAnsi="Garamond"/>
            <w:b/>
            <w:bCs/>
          </w:rPr>
          <w:t>statements in support</w:t>
        </w:r>
      </w:hyperlink>
      <w:r w:rsidRPr="00800574">
        <w:rPr>
          <w:rFonts w:ascii="Garamond" w:hAnsi="Garamond"/>
          <w:b/>
          <w:bCs/>
        </w:rPr>
        <w:t xml:space="preserve"> of e-cigarettes have been released by over 100 public health organizations across the globe</w:t>
      </w:r>
      <w:r>
        <w:rPr>
          <w:rFonts w:ascii="Garamond" w:hAnsi="Garamond"/>
        </w:rPr>
        <w:t xml:space="preserve">. This list includes the British Medical Association, New Zealand Ministry of Health, Royal College of Physicians, French National Academy of Medicine, the American Heart Association, and many more. </w:t>
      </w:r>
    </w:p>
    <w:p w14:paraId="038697A3" w14:textId="77777777" w:rsidR="009307F4" w:rsidRDefault="009307F4" w:rsidP="007B4764">
      <w:pPr>
        <w:contextualSpacing/>
        <w:rPr>
          <w:rFonts w:ascii="Garamond" w:hAnsi="Garamond"/>
          <w:b/>
          <w:bCs/>
        </w:rPr>
      </w:pPr>
    </w:p>
    <w:p w14:paraId="5D73EA88" w14:textId="40B0AB07" w:rsidR="009307F4" w:rsidRDefault="007B4764" w:rsidP="009307F4">
      <w:pPr>
        <w:ind w:left="180"/>
        <w:contextualSpacing/>
        <w:rPr>
          <w:rFonts w:ascii="Garamond" w:hAnsi="Garamond"/>
        </w:rPr>
      </w:pPr>
      <w:r w:rsidRPr="007B4764">
        <w:rPr>
          <w:rFonts w:ascii="Garamond" w:hAnsi="Garamond"/>
        </w:rPr>
        <w:t>Further,</w:t>
      </w:r>
      <w:r>
        <w:rPr>
          <w:rFonts w:ascii="Garamond" w:hAnsi="Garamond"/>
          <w:b/>
          <w:bCs/>
        </w:rPr>
        <w:t xml:space="preserve"> </w:t>
      </w:r>
      <w:r w:rsidR="009307F4" w:rsidRPr="00800574">
        <w:rPr>
          <w:rFonts w:ascii="Garamond" w:hAnsi="Garamond"/>
          <w:b/>
          <w:bCs/>
        </w:rPr>
        <w:t>E-cigarettes are products with lifesaving capabilities</w:t>
      </w:r>
      <w:r w:rsidR="009307F4">
        <w:rPr>
          <w:rFonts w:ascii="Garamond" w:hAnsi="Garamond"/>
        </w:rPr>
        <w:t xml:space="preserve">. According to a </w:t>
      </w:r>
      <w:hyperlink r:id="rId9" w:history="1">
        <w:r w:rsidR="009307F4" w:rsidRPr="00BC5EFD">
          <w:rPr>
            <w:rStyle w:val="Hyperlink"/>
            <w:rFonts w:ascii="Garamond" w:hAnsi="Garamond"/>
          </w:rPr>
          <w:t>study</w:t>
        </w:r>
      </w:hyperlink>
      <w:r w:rsidR="009307F4">
        <w:rPr>
          <w:rFonts w:ascii="Garamond" w:hAnsi="Garamond"/>
        </w:rPr>
        <w:t xml:space="preserve"> by the American Heart Association, </w:t>
      </w:r>
      <w:r w:rsidR="009307F4" w:rsidRPr="00800574">
        <w:rPr>
          <w:rFonts w:ascii="Garamond" w:hAnsi="Garamond"/>
          <w:b/>
          <w:bCs/>
        </w:rPr>
        <w:t>switching from smoking to nicotine vaping lowers the risk of stroke by 84%.</w:t>
      </w:r>
      <w:r w:rsidR="009307F4">
        <w:rPr>
          <w:rFonts w:ascii="Garamond" w:hAnsi="Garamond"/>
        </w:rPr>
        <w:t xml:space="preserve"> The same study found that the heart health biomarkers of e-cigarette users are </w:t>
      </w:r>
      <w:proofErr w:type="gramStart"/>
      <w:r w:rsidR="009307F4">
        <w:rPr>
          <w:rFonts w:ascii="Garamond" w:hAnsi="Garamond"/>
        </w:rPr>
        <w:t>similar to</w:t>
      </w:r>
      <w:proofErr w:type="gramEnd"/>
      <w:r w:rsidR="009307F4">
        <w:rPr>
          <w:rFonts w:ascii="Garamond" w:hAnsi="Garamond"/>
        </w:rPr>
        <w:t xml:space="preserve">, or indistinguishable from, people who had never smoked a cigarette. The United States National Academies of Sciences, Engineering, and Medicine </w:t>
      </w:r>
      <w:hyperlink r:id="rId10" w:history="1">
        <w:r w:rsidR="009307F4" w:rsidRPr="00800574">
          <w:rPr>
            <w:rStyle w:val="Hyperlink"/>
            <w:rFonts w:ascii="Garamond" w:hAnsi="Garamond"/>
          </w:rPr>
          <w:t>stated</w:t>
        </w:r>
      </w:hyperlink>
      <w:r w:rsidR="009307F4">
        <w:rPr>
          <w:rFonts w:ascii="Garamond" w:hAnsi="Garamond"/>
        </w:rPr>
        <w:t xml:space="preserve"> “there is </w:t>
      </w:r>
      <w:r w:rsidR="009307F4">
        <w:rPr>
          <w:rFonts w:ascii="Garamond" w:hAnsi="Garamond"/>
          <w:i/>
          <w:iCs/>
        </w:rPr>
        <w:t xml:space="preserve">conclusive evidence </w:t>
      </w:r>
      <w:r w:rsidR="009307F4">
        <w:rPr>
          <w:rFonts w:ascii="Garamond" w:hAnsi="Garamond"/>
        </w:rPr>
        <w:t xml:space="preserve">that completely substituting e-cigarettes for combustible tobacco cigarettes reduces users’ exposure to numerous toxicants and carcinogens present in combustible cigarettes”. </w:t>
      </w:r>
    </w:p>
    <w:p w14:paraId="42F94497" w14:textId="77777777" w:rsidR="009307F4" w:rsidRDefault="009307F4" w:rsidP="009307F4">
      <w:pPr>
        <w:ind w:left="180"/>
        <w:contextualSpacing/>
        <w:rPr>
          <w:rFonts w:ascii="Garamond" w:hAnsi="Garamond"/>
        </w:rPr>
      </w:pPr>
    </w:p>
    <w:p w14:paraId="6FC91EE2" w14:textId="1360E4A7" w:rsidR="009307F4" w:rsidRPr="007D6377" w:rsidRDefault="009307F4" w:rsidP="009307F4">
      <w:pPr>
        <w:ind w:left="180"/>
        <w:contextualSpacing/>
        <w:rPr>
          <w:rFonts w:ascii="Garamond" w:hAnsi="Garamond"/>
          <w:b/>
          <w:bCs/>
        </w:rPr>
      </w:pPr>
      <w:r>
        <w:rPr>
          <w:rFonts w:ascii="Garamond" w:hAnsi="Garamond"/>
        </w:rPr>
        <w:t xml:space="preserve">According to a large-scale </w:t>
      </w:r>
      <w:hyperlink r:id="rId11" w:history="1">
        <w:r w:rsidRPr="00B25538">
          <w:rPr>
            <w:rStyle w:val="Hyperlink"/>
            <w:rFonts w:ascii="Garamond" w:hAnsi="Garamond"/>
          </w:rPr>
          <w:t>analysis</w:t>
        </w:r>
      </w:hyperlink>
      <w:r>
        <w:rPr>
          <w:rFonts w:ascii="Garamond" w:hAnsi="Garamond"/>
        </w:rPr>
        <w:t xml:space="preserve"> from Georgetown University Medical Center, an estimated 6.6 million American lives would be saved if </w:t>
      </w:r>
      <w:proofErr w:type="gramStart"/>
      <w:r>
        <w:rPr>
          <w:rFonts w:ascii="Garamond" w:hAnsi="Garamond"/>
        </w:rPr>
        <w:t>a majority of</w:t>
      </w:r>
      <w:proofErr w:type="gramEnd"/>
      <w:r>
        <w:rPr>
          <w:rFonts w:ascii="Garamond" w:hAnsi="Garamond"/>
        </w:rPr>
        <w:t xml:space="preserve"> cigarette smokers made the switch to e-cigarettes. Extrapolating this data, we estimate that </w:t>
      </w:r>
      <w:r w:rsidRPr="0033275F">
        <w:rPr>
          <w:rFonts w:ascii="Garamond" w:hAnsi="Garamond"/>
          <w:b/>
          <w:bCs/>
        </w:rPr>
        <w:t xml:space="preserve">the legalization of e-cigarettes in </w:t>
      </w:r>
      <w:r w:rsidR="007B4764">
        <w:rPr>
          <w:rFonts w:ascii="Garamond" w:hAnsi="Garamond"/>
          <w:b/>
          <w:bCs/>
        </w:rPr>
        <w:t>the Philippines</w:t>
      </w:r>
      <w:r w:rsidRPr="0033275F">
        <w:rPr>
          <w:rFonts w:ascii="Garamond" w:hAnsi="Garamond"/>
          <w:b/>
          <w:bCs/>
        </w:rPr>
        <w:t xml:space="preserve"> could save over </w:t>
      </w:r>
      <w:r w:rsidR="00522D34">
        <w:rPr>
          <w:rFonts w:ascii="Garamond" w:hAnsi="Garamond"/>
          <w:b/>
          <w:bCs/>
        </w:rPr>
        <w:t>2,195,</w:t>
      </w:r>
      <w:r w:rsidR="007D6377">
        <w:rPr>
          <w:rFonts w:ascii="Garamond" w:hAnsi="Garamond"/>
          <w:b/>
          <w:bCs/>
        </w:rPr>
        <w:t>0</w:t>
      </w:r>
      <w:r w:rsidR="00522D34">
        <w:rPr>
          <w:rFonts w:ascii="Garamond" w:hAnsi="Garamond"/>
          <w:b/>
          <w:bCs/>
        </w:rPr>
        <w:t>00</w:t>
      </w:r>
      <w:r w:rsidRPr="0033275F">
        <w:rPr>
          <w:rFonts w:ascii="Garamond" w:hAnsi="Garamond"/>
          <w:b/>
          <w:bCs/>
        </w:rPr>
        <w:t xml:space="preserve"> lives. </w:t>
      </w:r>
      <w:r>
        <w:rPr>
          <w:rFonts w:ascii="Garamond" w:hAnsi="Garamond"/>
        </w:rPr>
        <w:t xml:space="preserve">The smoking rate in </w:t>
      </w:r>
      <w:r w:rsidR="007B4764">
        <w:rPr>
          <w:rFonts w:ascii="Garamond" w:hAnsi="Garamond"/>
        </w:rPr>
        <w:t>the Philippines</w:t>
      </w:r>
      <w:r>
        <w:rPr>
          <w:rFonts w:ascii="Garamond" w:hAnsi="Garamond"/>
        </w:rPr>
        <w:t xml:space="preserve"> (</w:t>
      </w:r>
      <w:hyperlink r:id="rId12" w:history="1">
        <w:r w:rsidR="007B4764">
          <w:rPr>
            <w:rStyle w:val="Hyperlink"/>
            <w:rFonts w:ascii="Garamond" w:hAnsi="Garamond"/>
          </w:rPr>
          <w:t>23.5</w:t>
        </w:r>
      </w:hyperlink>
      <w:r>
        <w:rPr>
          <w:rFonts w:ascii="Garamond" w:hAnsi="Garamond"/>
        </w:rPr>
        <w:t xml:space="preserve"> as of </w:t>
      </w:r>
      <w:r w:rsidR="007B4764">
        <w:rPr>
          <w:rFonts w:ascii="Garamond" w:hAnsi="Garamond"/>
        </w:rPr>
        <w:t>2010</w:t>
      </w:r>
      <w:r>
        <w:rPr>
          <w:rFonts w:ascii="Garamond" w:hAnsi="Garamond"/>
        </w:rPr>
        <w:t>) is significantly higher than the United States (</w:t>
      </w:r>
      <w:hyperlink r:id="rId13" w:anchor=":~:text=This%20means%20an%20estimated%2030.8,with%20a%20smoking%2Drelated%20disease.&amp;text=Current%20smoking%20has%20declined%20from,every%20100%20adults)%20in%202020." w:history="1">
        <w:r w:rsidRPr="0033275F">
          <w:rPr>
            <w:rStyle w:val="Hyperlink"/>
            <w:rFonts w:ascii="Garamond" w:hAnsi="Garamond"/>
          </w:rPr>
          <w:t>12.5%</w:t>
        </w:r>
      </w:hyperlink>
      <w:r>
        <w:rPr>
          <w:rFonts w:ascii="Garamond" w:hAnsi="Garamond"/>
        </w:rPr>
        <w:t xml:space="preserve"> as of 2020). It can therefore be expected that </w:t>
      </w:r>
      <w:r w:rsidR="007B4764" w:rsidRPr="007D6377">
        <w:rPr>
          <w:rFonts w:ascii="Garamond" w:hAnsi="Garamond"/>
          <w:b/>
          <w:bCs/>
        </w:rPr>
        <w:t>Filipino</w:t>
      </w:r>
      <w:r w:rsidRPr="007D6377">
        <w:rPr>
          <w:rFonts w:ascii="Garamond" w:hAnsi="Garamond"/>
          <w:b/>
          <w:bCs/>
        </w:rPr>
        <w:t xml:space="preserve"> access to e-cigarettes could save many more than </w:t>
      </w:r>
      <w:r w:rsidR="007D6377" w:rsidRPr="007D6377">
        <w:rPr>
          <w:rFonts w:ascii="Garamond" w:hAnsi="Garamond"/>
          <w:b/>
          <w:bCs/>
        </w:rPr>
        <w:t>two</w:t>
      </w:r>
      <w:r w:rsidRPr="007D6377">
        <w:rPr>
          <w:rFonts w:ascii="Garamond" w:hAnsi="Garamond"/>
          <w:b/>
          <w:bCs/>
        </w:rPr>
        <w:t xml:space="preserve"> million lives</w:t>
      </w:r>
      <w:r w:rsidR="007D6377" w:rsidRPr="007D6377">
        <w:rPr>
          <w:rFonts w:ascii="Garamond" w:hAnsi="Garamond"/>
          <w:b/>
          <w:bCs/>
        </w:rPr>
        <w:t>, likely closer to four million</w:t>
      </w:r>
      <w:r w:rsidRPr="007D6377">
        <w:rPr>
          <w:rFonts w:ascii="Garamond" w:hAnsi="Garamond"/>
          <w:b/>
          <w:bCs/>
        </w:rPr>
        <w:t>.</w:t>
      </w:r>
    </w:p>
    <w:p w14:paraId="11B2AFA0" w14:textId="77777777" w:rsidR="009307F4" w:rsidRDefault="009307F4" w:rsidP="009307F4">
      <w:pPr>
        <w:ind w:left="180"/>
        <w:contextualSpacing/>
        <w:rPr>
          <w:rFonts w:ascii="Garamond" w:hAnsi="Garamond"/>
        </w:rPr>
      </w:pPr>
    </w:p>
    <w:p w14:paraId="0F0859C8" w14:textId="3EF2020E" w:rsidR="009307F4" w:rsidRPr="007D6377" w:rsidRDefault="009307F4" w:rsidP="009307F4">
      <w:pPr>
        <w:ind w:left="180"/>
        <w:contextualSpacing/>
        <w:rPr>
          <w:rFonts w:ascii="Garamond" w:hAnsi="Garamond"/>
        </w:rPr>
      </w:pPr>
      <w:r>
        <w:rPr>
          <w:rFonts w:ascii="Garamond" w:hAnsi="Garamond"/>
        </w:rPr>
        <w:t xml:space="preserve">There is ample evidence to suggest that cigarette smokers will be willing to make the lifesaving switch to e-cigarettes. A recent study found that </w:t>
      </w:r>
      <w:r w:rsidRPr="007D6377">
        <w:rPr>
          <w:rFonts w:ascii="Garamond" w:hAnsi="Garamond"/>
        </w:rPr>
        <w:t xml:space="preserve">a </w:t>
      </w:r>
      <w:r w:rsidR="007D6377" w:rsidRPr="007D6377">
        <w:rPr>
          <w:rFonts w:ascii="Garamond" w:hAnsi="Garamond"/>
        </w:rPr>
        <w:t>smoker</w:t>
      </w:r>
      <w:r w:rsidRPr="007D6377">
        <w:rPr>
          <w:rFonts w:ascii="Garamond" w:hAnsi="Garamond"/>
        </w:rPr>
        <w:t xml:space="preserve"> who attempts to quit with an e-cigarette has an estimated </w:t>
      </w:r>
      <w:hyperlink r:id="rId14" w:history="1">
        <w:r w:rsidRPr="00B25538">
          <w:rPr>
            <w:rStyle w:val="Hyperlink"/>
            <w:rFonts w:ascii="Garamond" w:hAnsi="Garamond"/>
          </w:rPr>
          <w:t>323% higher chance</w:t>
        </w:r>
      </w:hyperlink>
      <w:r w:rsidRPr="007D6377">
        <w:rPr>
          <w:rFonts w:ascii="Garamond" w:hAnsi="Garamond"/>
        </w:rPr>
        <w:t xml:space="preserve"> of achieving complete cessation compared to someone using a traditional nicotine replacement therapy like patches, gum, or oral spray.</w:t>
      </w:r>
      <w:r w:rsidR="00B25538">
        <w:rPr>
          <w:rFonts w:ascii="Garamond" w:hAnsi="Garamond"/>
        </w:rPr>
        <w:t xml:space="preserve"> Another study found that -cigarettes </w:t>
      </w:r>
      <w:hyperlink r:id="rId15" w:history="1">
        <w:r w:rsidR="00B25538">
          <w:rPr>
            <w:rStyle w:val="Hyperlink"/>
            <w:rFonts w:ascii="Garamond" w:hAnsi="Garamond"/>
          </w:rPr>
          <w:t>are more than two times as effective</w:t>
        </w:r>
      </w:hyperlink>
      <w:r w:rsidR="00B25538">
        <w:rPr>
          <w:rFonts w:ascii="Garamond" w:hAnsi="Garamond"/>
        </w:rPr>
        <w:t xml:space="preserve"> at getting smokers to quit than traditional nicotine replacement products. </w:t>
      </w:r>
    </w:p>
    <w:p w14:paraId="4E68FA2A" w14:textId="77777777" w:rsidR="009307F4" w:rsidRDefault="009307F4" w:rsidP="009307F4">
      <w:pPr>
        <w:ind w:left="180"/>
        <w:contextualSpacing/>
        <w:rPr>
          <w:rFonts w:ascii="Garamond" w:hAnsi="Garamond"/>
        </w:rPr>
      </w:pPr>
    </w:p>
    <w:p w14:paraId="1C05D956" w14:textId="51CBAAE4" w:rsidR="00022626" w:rsidRPr="00022626" w:rsidRDefault="009307F4" w:rsidP="00022626">
      <w:pPr>
        <w:spacing w:after="160"/>
        <w:ind w:left="180"/>
        <w:contextualSpacing/>
        <w:rPr>
          <w:rFonts w:ascii="Garamond" w:eastAsia="Garamond" w:hAnsi="Garamond" w:cs="Garamond"/>
          <w:color w:val="000000" w:themeColor="text1"/>
        </w:rPr>
      </w:pPr>
      <w:r>
        <w:rPr>
          <w:rFonts w:ascii="Garamond" w:eastAsia="Garamond" w:hAnsi="Garamond" w:cs="Garamond"/>
        </w:rPr>
        <w:t>E-cigarettes have a demonstrated ability to reduce smoking. In the United States, the adult smoking rate was 21.6 when</w:t>
      </w:r>
      <w:r w:rsidRPr="3B470810">
        <w:rPr>
          <w:rFonts w:ascii="Garamond" w:eastAsia="Garamond" w:hAnsi="Garamond" w:cs="Garamond"/>
        </w:rPr>
        <w:t xml:space="preserve"> e-cigarettes entered the market in 2003</w:t>
      </w:r>
      <w:r>
        <w:rPr>
          <w:rFonts w:ascii="Garamond" w:eastAsia="Garamond" w:hAnsi="Garamond" w:cs="Garamond"/>
        </w:rPr>
        <w:t>.</w:t>
      </w:r>
      <w:r w:rsidRPr="3B470810">
        <w:rPr>
          <w:rFonts w:ascii="Garamond" w:eastAsia="Garamond" w:hAnsi="Garamond" w:cs="Garamond"/>
        </w:rPr>
        <w:t xml:space="preserve"> </w:t>
      </w:r>
      <w:r w:rsidRPr="3B470810">
        <w:rPr>
          <w:rFonts w:ascii="Garamond" w:eastAsia="Garamond" w:hAnsi="Garamond" w:cs="Garamond"/>
          <w:b/>
          <w:bCs/>
        </w:rPr>
        <w:t xml:space="preserve">Due to increased access to vaping, the U.S. adult smoking </w:t>
      </w:r>
      <w:hyperlink r:id="rId16" w:anchor=":~:text=In%202003%2C%20an%20estimated%2021.6,8.6%20million)%20smoked%20some%20days.">
        <w:r w:rsidRPr="3B470810">
          <w:rPr>
            <w:rStyle w:val="Hyperlink"/>
            <w:rFonts w:ascii="Garamond" w:eastAsia="Garamond" w:hAnsi="Garamond" w:cs="Garamond"/>
            <w:b/>
            <w:bCs/>
            <w:color w:val="0070C0"/>
          </w:rPr>
          <w:t>rate</w:t>
        </w:r>
      </w:hyperlink>
      <w:r w:rsidRPr="3B470810">
        <w:rPr>
          <w:rFonts w:ascii="Garamond" w:eastAsia="Garamond" w:hAnsi="Garamond" w:cs="Garamond"/>
          <w:b/>
          <w:bCs/>
          <w:color w:val="0070C0"/>
        </w:rPr>
        <w:t xml:space="preserve"> </w:t>
      </w:r>
      <w:r w:rsidRPr="3B470810">
        <w:rPr>
          <w:rFonts w:ascii="Garamond" w:eastAsia="Garamond" w:hAnsi="Garamond" w:cs="Garamond"/>
          <w:b/>
          <w:bCs/>
        </w:rPr>
        <w:t>has plummeted to 13.7% as of 2018</w:t>
      </w:r>
      <w:r w:rsidRPr="3B470810">
        <w:rPr>
          <w:rFonts w:ascii="Garamond" w:eastAsia="Garamond" w:hAnsi="Garamond" w:cs="Garamond"/>
        </w:rPr>
        <w:t>. In the United Kingdom, a n</w:t>
      </w:r>
      <w:r w:rsidRPr="3B470810">
        <w:rPr>
          <w:rFonts w:ascii="Garamond" w:eastAsia="Garamond" w:hAnsi="Garamond" w:cs="Garamond"/>
          <w:color w:val="000000" w:themeColor="text1"/>
        </w:rPr>
        <w:t xml:space="preserve">ew </w:t>
      </w:r>
      <w:hyperlink r:id="rId17">
        <w:r w:rsidRPr="3B470810">
          <w:rPr>
            <w:rStyle w:val="Hyperlink"/>
            <w:rFonts w:ascii="Garamond" w:eastAsia="Garamond" w:hAnsi="Garamond" w:cs="Garamond"/>
            <w:color w:val="0563C1"/>
          </w:rPr>
          <w:t>analysis</w:t>
        </w:r>
      </w:hyperlink>
      <w:r w:rsidRPr="3B470810">
        <w:rPr>
          <w:rFonts w:ascii="Garamond" w:eastAsia="Garamond" w:hAnsi="Garamond" w:cs="Garamond"/>
          <w:color w:val="000000" w:themeColor="text1"/>
        </w:rPr>
        <w:t xml:space="preserve"> from 2021 by Public Health England demonstrated just how effective vaping is in helping people quit smoking, noting that in just one year, over 50,000 British smokers, who would have continued smoking otherwise, quit smoking with vaping.</w:t>
      </w:r>
      <w:r>
        <w:rPr>
          <w:rFonts w:ascii="Garamond" w:eastAsia="Garamond" w:hAnsi="Garamond" w:cs="Garamond"/>
          <w:color w:val="000000" w:themeColor="text1"/>
        </w:rPr>
        <w:t xml:space="preserve"> </w:t>
      </w:r>
      <w:r>
        <w:rPr>
          <w:rFonts w:ascii="Garamond" w:hAnsi="Garamond"/>
        </w:rPr>
        <w:t xml:space="preserve">The current prohibition on e-cigarettes in </w:t>
      </w:r>
      <w:r w:rsidR="007D6377">
        <w:rPr>
          <w:rFonts w:ascii="Garamond" w:hAnsi="Garamond"/>
        </w:rPr>
        <w:t>the Philippines</w:t>
      </w:r>
      <w:r>
        <w:rPr>
          <w:rFonts w:ascii="Garamond" w:hAnsi="Garamond"/>
        </w:rPr>
        <w:t xml:space="preserve"> takes away people’s ability to use the best available products to end their deadly habit of smoking</w:t>
      </w:r>
      <w:r w:rsidR="00022626">
        <w:rPr>
          <w:rFonts w:ascii="Garamond" w:hAnsi="Garamond"/>
        </w:rPr>
        <w:t>.</w:t>
      </w:r>
    </w:p>
    <w:p w14:paraId="7B97E014" w14:textId="77777777" w:rsidR="00022626" w:rsidRDefault="00022626" w:rsidP="00022626">
      <w:pPr>
        <w:spacing w:after="160"/>
        <w:ind w:left="180"/>
        <w:contextualSpacing/>
        <w:rPr>
          <w:rFonts w:ascii="Garamond" w:hAnsi="Garamond"/>
        </w:rPr>
      </w:pPr>
    </w:p>
    <w:p w14:paraId="1D1FF634" w14:textId="04B99826" w:rsidR="009307F4" w:rsidRDefault="009307F4" w:rsidP="00022626">
      <w:pPr>
        <w:spacing w:after="160"/>
        <w:ind w:left="180"/>
        <w:contextualSpacing/>
        <w:rPr>
          <w:rFonts w:ascii="Garamond" w:hAnsi="Garamond"/>
        </w:rPr>
      </w:pPr>
      <w:r>
        <w:rPr>
          <w:rFonts w:ascii="Garamond" w:hAnsi="Garamond"/>
        </w:rPr>
        <w:t xml:space="preserve">Scientific </w:t>
      </w:r>
      <w:hyperlink r:id="rId18" w:history="1">
        <w:r w:rsidRPr="003F3187">
          <w:rPr>
            <w:rStyle w:val="Hyperlink"/>
            <w:rFonts w:ascii="Garamond" w:hAnsi="Garamond"/>
          </w:rPr>
          <w:t>studies</w:t>
        </w:r>
      </w:hyperlink>
      <w:r>
        <w:rPr>
          <w:rFonts w:ascii="Garamond" w:hAnsi="Garamond"/>
        </w:rPr>
        <w:t xml:space="preserve"> have shown that </w:t>
      </w:r>
      <w:r w:rsidRPr="00411E2F">
        <w:rPr>
          <w:rFonts w:ascii="Garamond" w:hAnsi="Garamond"/>
          <w:b/>
          <w:bCs/>
        </w:rPr>
        <w:t xml:space="preserve">e-cigarette use </w:t>
      </w:r>
      <w:r w:rsidR="007D6377">
        <w:rPr>
          <w:rFonts w:ascii="Garamond" w:hAnsi="Garamond"/>
          <w:b/>
          <w:bCs/>
        </w:rPr>
        <w:t>can</w:t>
      </w:r>
      <w:r w:rsidRPr="00411E2F">
        <w:rPr>
          <w:rFonts w:ascii="Garamond" w:hAnsi="Garamond"/>
          <w:b/>
          <w:bCs/>
        </w:rPr>
        <w:t xml:space="preserve"> “reduce health disparities”.</w:t>
      </w:r>
      <w:r>
        <w:rPr>
          <w:rFonts w:ascii="Garamond" w:hAnsi="Garamond"/>
        </w:rPr>
        <w:t xml:space="preserve"> The reason for this is smoking rates are historically highest among those with lower income and less education. This will </w:t>
      </w:r>
      <w:r w:rsidRPr="007D6377">
        <w:rPr>
          <w:rFonts w:ascii="Garamond" w:hAnsi="Garamond"/>
          <w:b/>
          <w:bCs/>
        </w:rPr>
        <w:t>“translate directly into lower medical costs” and would produce “an improved quality of life”</w:t>
      </w:r>
      <w:r>
        <w:rPr>
          <w:rFonts w:ascii="Garamond" w:hAnsi="Garamond"/>
        </w:rPr>
        <w:t xml:space="preserve"> for these disadvantaged populations. </w:t>
      </w:r>
    </w:p>
    <w:p w14:paraId="412CCA37" w14:textId="77777777" w:rsidR="009307F4" w:rsidRDefault="009307F4" w:rsidP="007D6377">
      <w:pPr>
        <w:contextualSpacing/>
        <w:rPr>
          <w:rFonts w:ascii="Garamond" w:hAnsi="Garamond"/>
        </w:rPr>
      </w:pPr>
    </w:p>
    <w:p w14:paraId="6E5671F3" w14:textId="5009CC13" w:rsidR="009307F4" w:rsidRDefault="009307F4" w:rsidP="009307F4">
      <w:pPr>
        <w:ind w:left="180"/>
        <w:contextualSpacing/>
        <w:rPr>
          <w:rFonts w:ascii="Garamond" w:hAnsi="Garamond"/>
        </w:rPr>
      </w:pPr>
      <w:r>
        <w:rPr>
          <w:rFonts w:ascii="Garamond" w:hAnsi="Garamond"/>
        </w:rPr>
        <w:t xml:space="preserve">Additionally, there is </w:t>
      </w:r>
      <w:hyperlink r:id="rId19" w:history="1">
        <w:r w:rsidRPr="003F3187">
          <w:rPr>
            <w:rStyle w:val="Hyperlink"/>
            <w:rFonts w:ascii="Garamond" w:hAnsi="Garamond"/>
          </w:rPr>
          <w:t>scientific evidence</w:t>
        </w:r>
      </w:hyperlink>
      <w:r>
        <w:rPr>
          <w:rFonts w:ascii="Garamond" w:hAnsi="Garamond"/>
        </w:rPr>
        <w:t xml:space="preserve"> that </w:t>
      </w:r>
      <w:r w:rsidRPr="00222BC0">
        <w:rPr>
          <w:rFonts w:ascii="Garamond" w:hAnsi="Garamond"/>
          <w:b/>
          <w:bCs/>
        </w:rPr>
        <w:t>nicotine-containing e-cigarettes dramatically help people with mental health issues quit smoking</w:t>
      </w:r>
      <w:r>
        <w:rPr>
          <w:rFonts w:ascii="Garamond" w:hAnsi="Garamond"/>
        </w:rPr>
        <w:t>, even when they have no desire to quit. For people who suffer from schizophrenia, vaping has a demonstrated ability to better their mood, make them feel more awake, less irritable, and have improved concentration. These communities smoke at rates three to four times higher than average. Efforts to increase smoking cessation among people with mental health issues must be a major priority.</w:t>
      </w:r>
    </w:p>
    <w:p w14:paraId="27A5124B" w14:textId="77777777" w:rsidR="009307F4" w:rsidRDefault="009307F4" w:rsidP="007D6377">
      <w:pPr>
        <w:contextualSpacing/>
        <w:rPr>
          <w:rFonts w:ascii="Garamond" w:hAnsi="Garamond"/>
        </w:rPr>
      </w:pPr>
    </w:p>
    <w:p w14:paraId="02BB7C39" w14:textId="3225123D" w:rsidR="009307F4" w:rsidRPr="007D58DE" w:rsidRDefault="009307F4" w:rsidP="009307F4">
      <w:pPr>
        <w:ind w:left="180"/>
        <w:contextualSpacing/>
        <w:rPr>
          <w:rFonts w:ascii="Garamond" w:hAnsi="Garamond"/>
        </w:rPr>
      </w:pPr>
      <w:r>
        <w:rPr>
          <w:rFonts w:ascii="Garamond" w:hAnsi="Garamond"/>
        </w:rPr>
        <w:t xml:space="preserve">The legalization of vaping in </w:t>
      </w:r>
      <w:r w:rsidR="007D6377">
        <w:rPr>
          <w:rFonts w:ascii="Garamond" w:hAnsi="Garamond"/>
        </w:rPr>
        <w:t>the Philippines</w:t>
      </w:r>
      <w:r>
        <w:rPr>
          <w:rFonts w:ascii="Garamond" w:hAnsi="Garamond"/>
        </w:rPr>
        <w:t xml:space="preserve"> will offer underserved communities a method of decreasing the harm they are subjected to by cigarette smoking. This will reap benefits for public health throughout the country.</w:t>
      </w:r>
    </w:p>
    <w:p w14:paraId="70288445" w14:textId="77777777" w:rsidR="009307F4" w:rsidRDefault="009307F4" w:rsidP="007D6377">
      <w:pPr>
        <w:contextualSpacing/>
        <w:rPr>
          <w:rFonts w:ascii="Garamond" w:hAnsi="Garamond"/>
          <w:b/>
          <w:bCs/>
          <w:u w:val="single"/>
        </w:rPr>
      </w:pPr>
    </w:p>
    <w:p w14:paraId="5D673A69" w14:textId="5FB4D918" w:rsidR="009307F4" w:rsidRDefault="009307F4" w:rsidP="009307F4">
      <w:pPr>
        <w:ind w:left="180"/>
        <w:contextualSpacing/>
        <w:rPr>
          <w:rFonts w:ascii="Garamond" w:hAnsi="Garamond"/>
        </w:rPr>
      </w:pPr>
      <w:r>
        <w:rPr>
          <w:rFonts w:ascii="Garamond" w:hAnsi="Garamond"/>
        </w:rPr>
        <w:t xml:space="preserve">Prohibitions, like </w:t>
      </w:r>
      <w:r w:rsidR="007D6377">
        <w:rPr>
          <w:rFonts w:ascii="Garamond" w:hAnsi="Garamond"/>
        </w:rPr>
        <w:t>the Philippines’</w:t>
      </w:r>
      <w:r>
        <w:rPr>
          <w:rFonts w:ascii="Garamond" w:hAnsi="Garamond"/>
        </w:rPr>
        <w:t xml:space="preserve"> current prohibition on e-cigarettes, promote illicit markets for these products that can have deadly consequences. </w:t>
      </w:r>
      <w:r w:rsidRPr="008F616D">
        <w:rPr>
          <w:rFonts w:ascii="Garamond" w:hAnsi="Garamond"/>
          <w:b/>
          <w:bCs/>
        </w:rPr>
        <w:t xml:space="preserve">Tobacco and nicotine-product smuggling is largely run by highly organized, international crime syndicates. These organizations </w:t>
      </w:r>
      <w:r>
        <w:rPr>
          <w:rFonts w:ascii="Garamond" w:hAnsi="Garamond"/>
          <w:b/>
          <w:bCs/>
        </w:rPr>
        <w:t xml:space="preserve">use their smuggling profits to fund more nefarious activities including </w:t>
      </w:r>
      <w:r w:rsidRPr="008F616D">
        <w:rPr>
          <w:rFonts w:ascii="Garamond" w:hAnsi="Garamond"/>
          <w:b/>
          <w:bCs/>
        </w:rPr>
        <w:t>human trafficking, money laundering, and terrorism</w:t>
      </w:r>
      <w:r>
        <w:rPr>
          <w:rFonts w:ascii="Garamond" w:hAnsi="Garamond"/>
          <w:b/>
          <w:bCs/>
        </w:rPr>
        <w:t xml:space="preserve">. </w:t>
      </w:r>
      <w:r>
        <w:rPr>
          <w:rFonts w:ascii="Garamond" w:hAnsi="Garamond"/>
        </w:rPr>
        <w:t>Because of this, the U.S. State Department has explicitly labelled tobacco smuggling a “</w:t>
      </w:r>
      <w:hyperlink r:id="rId20" w:history="1">
        <w:r w:rsidRPr="008F616D">
          <w:rPr>
            <w:rStyle w:val="Hyperlink"/>
            <w:rFonts w:ascii="Garamond" w:hAnsi="Garamond"/>
          </w:rPr>
          <w:t>threat to national security</w:t>
        </w:r>
      </w:hyperlink>
      <w:r>
        <w:rPr>
          <w:rFonts w:ascii="Garamond" w:hAnsi="Garamond"/>
        </w:rPr>
        <w:t>”.</w:t>
      </w:r>
    </w:p>
    <w:p w14:paraId="4A8A30AC" w14:textId="77777777" w:rsidR="009307F4" w:rsidRDefault="009307F4" w:rsidP="007D6377">
      <w:pPr>
        <w:contextualSpacing/>
        <w:rPr>
          <w:rFonts w:ascii="Garamond" w:hAnsi="Garamond" w:cs="Noto Serif"/>
          <w:color w:val="1F1F1F"/>
          <w:shd w:val="clear" w:color="auto" w:fill="FFFFFF"/>
        </w:rPr>
      </w:pPr>
    </w:p>
    <w:p w14:paraId="327A150C" w14:textId="6D4B1934" w:rsidR="009307F4" w:rsidRDefault="009307F4" w:rsidP="009307F4">
      <w:pPr>
        <w:ind w:left="180"/>
        <w:contextualSpacing/>
        <w:rPr>
          <w:rFonts w:ascii="Garamond" w:hAnsi="Garamond" w:cs="Noto Serif"/>
          <w:color w:val="1F1F1F"/>
          <w:shd w:val="clear" w:color="auto" w:fill="FFFFFF"/>
        </w:rPr>
      </w:pPr>
      <w:r>
        <w:rPr>
          <w:rFonts w:ascii="Garamond" w:hAnsi="Garamond" w:cs="Noto Serif"/>
          <w:color w:val="1F1F1F"/>
          <w:shd w:val="clear" w:color="auto" w:fill="FFFFFF"/>
        </w:rPr>
        <w:t xml:space="preserve">Illicit products also lack the regulation and safety standards of legal products. </w:t>
      </w:r>
      <w:r w:rsidR="007D6377" w:rsidRPr="007D6377">
        <w:rPr>
          <w:rFonts w:ascii="Garamond" w:hAnsi="Garamond" w:cs="Noto Serif"/>
          <w:color w:val="1F1F1F"/>
          <w:shd w:val="clear" w:color="auto" w:fill="FFFFFF"/>
        </w:rPr>
        <w:t>Mr. President, SB 2239 presents you with the</w:t>
      </w:r>
      <w:r w:rsidRPr="007D6377">
        <w:rPr>
          <w:rFonts w:ascii="Garamond" w:hAnsi="Garamond" w:cs="Noto Serif"/>
          <w:color w:val="1F1F1F"/>
          <w:shd w:val="clear" w:color="auto" w:fill="FFFFFF"/>
        </w:rPr>
        <w:t xml:space="preserve"> opportunity to legalize and properly regulate e-cigarettes in </w:t>
      </w:r>
      <w:r w:rsidR="007D6377" w:rsidRPr="007D6377">
        <w:rPr>
          <w:rFonts w:ascii="Garamond" w:hAnsi="Garamond" w:cs="Noto Serif"/>
          <w:color w:val="1F1F1F"/>
          <w:shd w:val="clear" w:color="auto" w:fill="FFFFFF"/>
        </w:rPr>
        <w:t>the Philippines</w:t>
      </w:r>
      <w:r w:rsidRPr="007D6377">
        <w:rPr>
          <w:rFonts w:ascii="Garamond" w:hAnsi="Garamond" w:cs="Noto Serif"/>
          <w:color w:val="1F1F1F"/>
          <w:shd w:val="clear" w:color="auto" w:fill="FFFFFF"/>
        </w:rPr>
        <w:t>.</w:t>
      </w:r>
      <w:r>
        <w:rPr>
          <w:rFonts w:ascii="Garamond" w:hAnsi="Garamond" w:cs="Noto Serif"/>
          <w:color w:val="1F1F1F"/>
          <w:shd w:val="clear" w:color="auto" w:fill="FFFFFF"/>
        </w:rPr>
        <w:t xml:space="preserve"> This will provide the </w:t>
      </w:r>
      <w:r w:rsidR="007D6377">
        <w:rPr>
          <w:rFonts w:ascii="Garamond" w:hAnsi="Garamond" w:cs="Noto Serif"/>
          <w:color w:val="1F1F1F"/>
          <w:shd w:val="clear" w:color="auto" w:fill="FFFFFF"/>
        </w:rPr>
        <w:t>Filipino</w:t>
      </w:r>
      <w:r>
        <w:rPr>
          <w:rFonts w:ascii="Garamond" w:hAnsi="Garamond" w:cs="Noto Serif"/>
          <w:color w:val="1F1F1F"/>
          <w:shd w:val="clear" w:color="auto" w:fill="FFFFFF"/>
        </w:rPr>
        <w:t xml:space="preserve"> government with demonstrated decreases in health costs as well as increased tax revenue</w:t>
      </w:r>
      <w:r w:rsidR="00E124BB">
        <w:rPr>
          <w:rFonts w:ascii="Garamond" w:hAnsi="Garamond" w:cs="Noto Serif"/>
          <w:color w:val="1F1F1F"/>
          <w:shd w:val="clear" w:color="auto" w:fill="FFFFFF"/>
        </w:rPr>
        <w:t xml:space="preserve">. </w:t>
      </w:r>
      <w:r w:rsidR="00E124BB" w:rsidRPr="00E124BB">
        <w:rPr>
          <w:rFonts w:ascii="Garamond" w:hAnsi="Garamond" w:cs="Noto Serif"/>
          <w:b/>
          <w:bCs/>
          <w:color w:val="1F1F1F"/>
          <w:shd w:val="clear" w:color="auto" w:fill="FFFFFF"/>
        </w:rPr>
        <w:t>This</w:t>
      </w:r>
      <w:r w:rsidRPr="00E124BB">
        <w:rPr>
          <w:rFonts w:ascii="Garamond" w:hAnsi="Garamond" w:cs="Noto Serif"/>
          <w:b/>
          <w:bCs/>
          <w:color w:val="1F1F1F"/>
          <w:shd w:val="clear" w:color="auto" w:fill="FFFFFF"/>
        </w:rPr>
        <w:t xml:space="preserve"> will offer </w:t>
      </w:r>
      <w:r w:rsidR="007D6377" w:rsidRPr="00E124BB">
        <w:rPr>
          <w:rFonts w:ascii="Garamond" w:hAnsi="Garamond" w:cs="Noto Serif"/>
          <w:b/>
          <w:bCs/>
          <w:color w:val="1F1F1F"/>
          <w:shd w:val="clear" w:color="auto" w:fill="FFFFFF"/>
        </w:rPr>
        <w:t>the Philippines</w:t>
      </w:r>
      <w:r w:rsidRPr="00E124BB">
        <w:rPr>
          <w:rFonts w:ascii="Garamond" w:hAnsi="Garamond" w:cs="Noto Serif"/>
          <w:b/>
          <w:bCs/>
          <w:color w:val="1F1F1F"/>
          <w:shd w:val="clear" w:color="auto" w:fill="FFFFFF"/>
        </w:rPr>
        <w:t xml:space="preserve"> increased flexibility regarding fiscal decisions</w:t>
      </w:r>
      <w:r>
        <w:rPr>
          <w:rFonts w:ascii="Garamond" w:hAnsi="Garamond" w:cs="Noto Serif"/>
          <w:color w:val="1F1F1F"/>
          <w:shd w:val="clear" w:color="auto" w:fill="FFFFFF"/>
        </w:rPr>
        <w:t xml:space="preserve">. E-cigarette legalization </w:t>
      </w:r>
      <w:r w:rsidR="00E124BB">
        <w:rPr>
          <w:rFonts w:ascii="Garamond" w:hAnsi="Garamond" w:cs="Noto Serif"/>
          <w:color w:val="1F1F1F"/>
          <w:shd w:val="clear" w:color="auto" w:fill="FFFFFF"/>
        </w:rPr>
        <w:t xml:space="preserve">can </w:t>
      </w:r>
      <w:r>
        <w:rPr>
          <w:rFonts w:ascii="Garamond" w:hAnsi="Garamond" w:cs="Noto Serif"/>
          <w:color w:val="1F1F1F"/>
          <w:shd w:val="clear" w:color="auto" w:fill="FFFFFF"/>
        </w:rPr>
        <w:t>also be expected to lessen the influence of criminal smugglers and gangs who profit from these products.</w:t>
      </w:r>
    </w:p>
    <w:p w14:paraId="578121FF" w14:textId="77777777" w:rsidR="009307F4" w:rsidRDefault="009307F4" w:rsidP="007D6377">
      <w:pPr>
        <w:contextualSpacing/>
        <w:rPr>
          <w:rFonts w:ascii="Garamond" w:hAnsi="Garamond" w:cs="Noto Serif"/>
          <w:b/>
          <w:bCs/>
          <w:color w:val="1F1F1F"/>
          <w:u w:val="single"/>
          <w:shd w:val="clear" w:color="auto" w:fill="FFFFFF"/>
        </w:rPr>
      </w:pPr>
    </w:p>
    <w:p w14:paraId="100207B6" w14:textId="00820990" w:rsidR="009307F4" w:rsidRDefault="009307F4" w:rsidP="009307F4">
      <w:pPr>
        <w:ind w:left="180"/>
        <w:contextualSpacing/>
        <w:rPr>
          <w:rFonts w:ascii="Garamond" w:hAnsi="Garamond" w:cs="Noto Serif"/>
          <w:color w:val="1F1F1F"/>
          <w:shd w:val="clear" w:color="auto" w:fill="FFFFFF"/>
        </w:rPr>
      </w:pPr>
      <w:r>
        <w:rPr>
          <w:rFonts w:ascii="Garamond" w:hAnsi="Garamond" w:cs="Noto Serif"/>
          <w:color w:val="1F1F1F"/>
          <w:shd w:val="clear" w:color="auto" w:fill="FFFFFF"/>
        </w:rPr>
        <w:t>For the reasons</w:t>
      </w:r>
      <w:r w:rsidR="007D6377">
        <w:rPr>
          <w:rFonts w:ascii="Garamond" w:hAnsi="Garamond" w:cs="Noto Serif"/>
          <w:color w:val="1F1F1F"/>
          <w:shd w:val="clear" w:color="auto" w:fill="FFFFFF"/>
        </w:rPr>
        <w:t xml:space="preserve"> presented</w:t>
      </w:r>
      <w:r>
        <w:rPr>
          <w:rFonts w:ascii="Garamond" w:hAnsi="Garamond" w:cs="Noto Serif"/>
          <w:color w:val="1F1F1F"/>
          <w:shd w:val="clear" w:color="auto" w:fill="FFFFFF"/>
        </w:rPr>
        <w:t xml:space="preserve"> above, the </w:t>
      </w:r>
      <w:r w:rsidRPr="007D6377">
        <w:rPr>
          <w:rFonts w:ascii="Garamond" w:hAnsi="Garamond" w:cs="Noto Serif"/>
          <w:color w:val="1F1F1F"/>
          <w:shd w:val="clear" w:color="auto" w:fill="FFFFFF"/>
        </w:rPr>
        <w:t xml:space="preserve">Tholos Foundation strongly encourages </w:t>
      </w:r>
      <w:r w:rsidR="007D6377" w:rsidRPr="007D6377">
        <w:rPr>
          <w:rFonts w:ascii="Garamond" w:hAnsi="Garamond" w:cs="Noto Serif"/>
          <w:color w:val="1F1F1F"/>
          <w:shd w:val="clear" w:color="auto" w:fill="FFFFFF"/>
        </w:rPr>
        <w:t>you</w:t>
      </w:r>
      <w:r w:rsidRPr="007D6377">
        <w:rPr>
          <w:rFonts w:ascii="Garamond" w:hAnsi="Garamond" w:cs="Noto Serif"/>
          <w:color w:val="1F1F1F"/>
          <w:shd w:val="clear" w:color="auto" w:fill="FFFFFF"/>
        </w:rPr>
        <w:t xml:space="preserve"> to </w:t>
      </w:r>
      <w:r w:rsidR="00F34421">
        <w:rPr>
          <w:rFonts w:ascii="Garamond" w:hAnsi="Garamond" w:cs="Noto Serif"/>
          <w:color w:val="1F1F1F"/>
          <w:shd w:val="clear" w:color="auto" w:fill="FFFFFF"/>
        </w:rPr>
        <w:t>consider</w:t>
      </w:r>
      <w:r w:rsidR="007D6377" w:rsidRPr="007D6377">
        <w:rPr>
          <w:rFonts w:ascii="Garamond" w:hAnsi="Garamond" w:cs="Noto Serif"/>
          <w:color w:val="1F1F1F"/>
          <w:shd w:val="clear" w:color="auto" w:fill="FFFFFF"/>
        </w:rPr>
        <w:t xml:space="preserve"> Senate Bill 2239 and </w:t>
      </w:r>
      <w:r w:rsidR="00F34421">
        <w:rPr>
          <w:rFonts w:ascii="Garamond" w:hAnsi="Garamond" w:cs="Noto Serif"/>
          <w:color w:val="1F1F1F"/>
          <w:shd w:val="clear" w:color="auto" w:fill="FFFFFF"/>
        </w:rPr>
        <w:t>the benefits of ending</w:t>
      </w:r>
      <w:r w:rsidR="007D6377" w:rsidRPr="007D6377">
        <w:rPr>
          <w:rFonts w:ascii="Garamond" w:hAnsi="Garamond" w:cs="Noto Serif"/>
          <w:color w:val="1F1F1F"/>
          <w:shd w:val="clear" w:color="auto" w:fill="FFFFFF"/>
        </w:rPr>
        <w:t xml:space="preserve"> the prohibition on e-cigarettes in the Philippines</w:t>
      </w:r>
      <w:r>
        <w:rPr>
          <w:rFonts w:ascii="Garamond" w:hAnsi="Garamond" w:cs="Noto Serif"/>
          <w:color w:val="1F1F1F"/>
          <w:shd w:val="clear" w:color="auto" w:fill="FFFFFF"/>
        </w:rPr>
        <w:t xml:space="preserve">. </w:t>
      </w:r>
      <w:r w:rsidRPr="00FE023C">
        <w:rPr>
          <w:rFonts w:ascii="Garamond" w:hAnsi="Garamond" w:cs="Noto Serif"/>
          <w:b/>
          <w:bCs/>
          <w:color w:val="1F1F1F"/>
          <w:shd w:val="clear" w:color="auto" w:fill="FFFFFF"/>
        </w:rPr>
        <w:t>All decisions concerning public health must be based upon scientific evidence and proven facts</w:t>
      </w:r>
      <w:r>
        <w:rPr>
          <w:rFonts w:ascii="Garamond" w:hAnsi="Garamond" w:cs="Noto Serif"/>
          <w:color w:val="1F1F1F"/>
          <w:shd w:val="clear" w:color="auto" w:fill="FFFFFF"/>
        </w:rPr>
        <w:t>. The science is clear, vaping offers people who smoke the greatest chance of quitting cigarettes while exposing them to significantly less harm than traditional cigarettes.</w:t>
      </w:r>
    </w:p>
    <w:p w14:paraId="38EE7CF3" w14:textId="77777777" w:rsidR="009307F4" w:rsidRDefault="009307F4" w:rsidP="009307F4">
      <w:pPr>
        <w:ind w:left="180"/>
        <w:contextualSpacing/>
        <w:rPr>
          <w:rFonts w:ascii="Garamond" w:hAnsi="Garamond" w:cs="Noto Serif"/>
          <w:color w:val="1F1F1F"/>
          <w:shd w:val="clear" w:color="auto" w:fill="FFFFFF"/>
        </w:rPr>
      </w:pPr>
    </w:p>
    <w:p w14:paraId="303C5A15" w14:textId="3B9A6F44" w:rsidR="009307F4" w:rsidRPr="00FE023C" w:rsidRDefault="009307F4" w:rsidP="009307F4">
      <w:pPr>
        <w:ind w:left="180"/>
        <w:contextualSpacing/>
        <w:rPr>
          <w:rFonts w:ascii="Garamond" w:hAnsi="Garamond" w:cs="Noto Serif"/>
          <w:b/>
          <w:bCs/>
          <w:color w:val="1F1F1F"/>
          <w:shd w:val="clear" w:color="auto" w:fill="FFFFFF"/>
        </w:rPr>
      </w:pPr>
      <w:r>
        <w:rPr>
          <w:rFonts w:ascii="Garamond" w:hAnsi="Garamond" w:cs="Noto Serif"/>
          <w:color w:val="1F1F1F"/>
          <w:shd w:val="clear" w:color="auto" w:fill="FFFFFF"/>
        </w:rPr>
        <w:t xml:space="preserve">In the interests of public health, improving the </w:t>
      </w:r>
      <w:r w:rsidR="00DF2F4A">
        <w:rPr>
          <w:rFonts w:ascii="Garamond" w:hAnsi="Garamond" w:cs="Noto Serif"/>
          <w:color w:val="1F1F1F"/>
          <w:shd w:val="clear" w:color="auto" w:fill="FFFFFF"/>
        </w:rPr>
        <w:t>Filipino</w:t>
      </w:r>
      <w:r>
        <w:rPr>
          <w:rFonts w:ascii="Garamond" w:hAnsi="Garamond" w:cs="Noto Serif"/>
          <w:color w:val="1F1F1F"/>
          <w:shd w:val="clear" w:color="auto" w:fill="FFFFFF"/>
        </w:rPr>
        <w:t xml:space="preserve"> economy, and reducing socioeconomic disparities, </w:t>
      </w:r>
      <w:r w:rsidRPr="00FE023C">
        <w:rPr>
          <w:rFonts w:ascii="Garamond" w:hAnsi="Garamond" w:cs="Noto Serif"/>
          <w:b/>
          <w:bCs/>
          <w:color w:val="1F1F1F"/>
          <w:shd w:val="clear" w:color="auto" w:fill="FFFFFF"/>
        </w:rPr>
        <w:t xml:space="preserve">we call upon </w:t>
      </w:r>
      <w:r w:rsidR="00022626">
        <w:rPr>
          <w:rFonts w:ascii="Garamond" w:hAnsi="Garamond" w:cs="Noto Serif"/>
          <w:b/>
          <w:bCs/>
          <w:color w:val="1F1F1F"/>
          <w:shd w:val="clear" w:color="auto" w:fill="FFFFFF"/>
        </w:rPr>
        <w:t>you</w:t>
      </w:r>
      <w:r w:rsidRPr="00FE023C">
        <w:rPr>
          <w:rFonts w:ascii="Garamond" w:hAnsi="Garamond" w:cs="Noto Serif"/>
          <w:b/>
          <w:bCs/>
          <w:color w:val="1F1F1F"/>
          <w:shd w:val="clear" w:color="auto" w:fill="FFFFFF"/>
        </w:rPr>
        <w:t xml:space="preserve"> to </w:t>
      </w:r>
      <w:r w:rsidR="00F34421">
        <w:rPr>
          <w:rFonts w:ascii="Garamond" w:hAnsi="Garamond" w:cs="Noto Serif"/>
          <w:b/>
          <w:bCs/>
          <w:color w:val="1F1F1F"/>
          <w:shd w:val="clear" w:color="auto" w:fill="FFFFFF"/>
        </w:rPr>
        <w:t xml:space="preserve">consider </w:t>
      </w:r>
      <w:r w:rsidR="00022626">
        <w:rPr>
          <w:rFonts w:ascii="Garamond" w:hAnsi="Garamond" w:cs="Noto Serif"/>
          <w:b/>
          <w:bCs/>
          <w:color w:val="1F1F1F"/>
          <w:shd w:val="clear" w:color="auto" w:fill="FFFFFF"/>
        </w:rPr>
        <w:t>SB 2239 and</w:t>
      </w:r>
      <w:r w:rsidR="00F34421">
        <w:rPr>
          <w:rFonts w:ascii="Garamond" w:hAnsi="Garamond" w:cs="Noto Serif"/>
          <w:b/>
          <w:bCs/>
          <w:color w:val="1F1F1F"/>
          <w:shd w:val="clear" w:color="auto" w:fill="FFFFFF"/>
        </w:rPr>
        <w:t xml:space="preserve"> the millions of Filipino lives that would be saved if</w:t>
      </w:r>
      <w:r w:rsidR="00022626">
        <w:rPr>
          <w:rFonts w:ascii="Garamond" w:hAnsi="Garamond" w:cs="Noto Serif"/>
          <w:b/>
          <w:bCs/>
          <w:color w:val="1F1F1F"/>
          <w:shd w:val="clear" w:color="auto" w:fill="FFFFFF"/>
        </w:rPr>
        <w:t xml:space="preserve"> </w:t>
      </w:r>
      <w:r w:rsidRPr="00FE023C">
        <w:rPr>
          <w:rFonts w:ascii="Garamond" w:hAnsi="Garamond" w:cs="Noto Serif"/>
          <w:b/>
          <w:bCs/>
          <w:color w:val="1F1F1F"/>
          <w:shd w:val="clear" w:color="auto" w:fill="FFFFFF"/>
        </w:rPr>
        <w:t>e-cigarettes</w:t>
      </w:r>
      <w:r w:rsidR="00F34421">
        <w:rPr>
          <w:rFonts w:ascii="Garamond" w:hAnsi="Garamond" w:cs="Noto Serif"/>
          <w:b/>
          <w:bCs/>
          <w:color w:val="1F1F1F"/>
          <w:shd w:val="clear" w:color="auto" w:fill="FFFFFF"/>
        </w:rPr>
        <w:t xml:space="preserve"> were legalized</w:t>
      </w:r>
      <w:r w:rsidRPr="00FE023C">
        <w:rPr>
          <w:rFonts w:ascii="Garamond" w:hAnsi="Garamond" w:cs="Noto Serif"/>
          <w:b/>
          <w:bCs/>
          <w:color w:val="1F1F1F"/>
          <w:shd w:val="clear" w:color="auto" w:fill="FFFFFF"/>
        </w:rPr>
        <w:t xml:space="preserve"> in </w:t>
      </w:r>
      <w:r w:rsidR="007D6377">
        <w:rPr>
          <w:rFonts w:ascii="Garamond" w:hAnsi="Garamond" w:cs="Noto Serif"/>
          <w:b/>
          <w:bCs/>
          <w:color w:val="1F1F1F"/>
          <w:shd w:val="clear" w:color="auto" w:fill="FFFFFF"/>
        </w:rPr>
        <w:t>the Philippines</w:t>
      </w:r>
      <w:r w:rsidRPr="00FE023C">
        <w:rPr>
          <w:rFonts w:ascii="Garamond" w:hAnsi="Garamond" w:cs="Noto Serif"/>
          <w:b/>
          <w:bCs/>
          <w:color w:val="1F1F1F"/>
          <w:shd w:val="clear" w:color="auto" w:fill="FFFFFF"/>
        </w:rPr>
        <w:t>.</w:t>
      </w:r>
    </w:p>
    <w:p w14:paraId="1658AF5F" w14:textId="77777777" w:rsidR="009307F4" w:rsidRDefault="009307F4" w:rsidP="009307F4">
      <w:pPr>
        <w:ind w:left="180"/>
        <w:contextualSpacing/>
        <w:rPr>
          <w:rFonts w:ascii="Garamond" w:hAnsi="Garamond" w:cs="Noto Serif"/>
          <w:color w:val="1F1F1F"/>
          <w:shd w:val="clear" w:color="auto" w:fill="FFFFFF"/>
        </w:rPr>
      </w:pPr>
    </w:p>
    <w:p w14:paraId="634C9DE3" w14:textId="77777777" w:rsidR="009307F4" w:rsidRDefault="009307F4" w:rsidP="009307F4">
      <w:pPr>
        <w:ind w:left="180"/>
        <w:contextualSpacing/>
        <w:rPr>
          <w:rFonts w:ascii="Garamond" w:hAnsi="Garamond" w:cs="Noto Serif"/>
          <w:color w:val="1F1F1F"/>
          <w:shd w:val="clear" w:color="auto" w:fill="FFFFFF"/>
        </w:rPr>
      </w:pPr>
      <w:r>
        <w:rPr>
          <w:rFonts w:ascii="Garamond" w:hAnsi="Garamond" w:cs="Noto Serif"/>
          <w:color w:val="1F1F1F"/>
          <w:shd w:val="clear" w:color="auto" w:fill="FFFFFF"/>
        </w:rPr>
        <w:t>Sincerely,</w:t>
      </w:r>
    </w:p>
    <w:p w14:paraId="0D51E728" w14:textId="77777777" w:rsidR="009307F4" w:rsidRDefault="009307F4" w:rsidP="009307F4">
      <w:pPr>
        <w:contextualSpacing/>
        <w:rPr>
          <w:rFonts w:ascii="Garamond" w:hAnsi="Garamond" w:cs="Noto Serif"/>
          <w:color w:val="1F1F1F"/>
          <w:shd w:val="clear" w:color="auto" w:fill="FFFFFF"/>
        </w:rPr>
      </w:pPr>
    </w:p>
    <w:p w14:paraId="1A1DAD45" w14:textId="77777777" w:rsidR="009307F4" w:rsidRDefault="009307F4" w:rsidP="009307F4">
      <w:pPr>
        <w:ind w:left="180"/>
        <w:contextualSpacing/>
        <w:rPr>
          <w:rFonts w:ascii="Garamond" w:hAnsi="Garamond" w:cs="Noto Serif"/>
          <w:color w:val="1F1F1F"/>
          <w:shd w:val="clear" w:color="auto" w:fill="FFFFFF"/>
        </w:rPr>
      </w:pPr>
      <w:r>
        <w:rPr>
          <w:rFonts w:ascii="Garamond" w:hAnsi="Garamond" w:cs="Noto Serif"/>
          <w:color w:val="1F1F1F"/>
          <w:shd w:val="clear" w:color="auto" w:fill="FFFFFF"/>
        </w:rPr>
        <w:t>Tim Andrews</w:t>
      </w:r>
    </w:p>
    <w:p w14:paraId="7F8CEB55" w14:textId="77777777" w:rsidR="009307F4" w:rsidRDefault="009307F4" w:rsidP="009307F4">
      <w:pPr>
        <w:ind w:left="180"/>
        <w:contextualSpacing/>
        <w:rPr>
          <w:rFonts w:ascii="Garamond" w:hAnsi="Garamond" w:cs="Noto Serif"/>
          <w:color w:val="1F1F1F"/>
          <w:shd w:val="clear" w:color="auto" w:fill="FFFFFF"/>
        </w:rPr>
      </w:pPr>
      <w:r>
        <w:rPr>
          <w:rFonts w:ascii="Garamond" w:hAnsi="Garamond" w:cs="Noto Serif"/>
          <w:color w:val="1F1F1F"/>
          <w:shd w:val="clear" w:color="auto" w:fill="FFFFFF"/>
        </w:rPr>
        <w:t>Director of Consumer Issues</w:t>
      </w:r>
    </w:p>
    <w:p w14:paraId="47BF1EC4" w14:textId="172B461C" w:rsidR="00D300D3" w:rsidRPr="00671CE8" w:rsidRDefault="009307F4" w:rsidP="00671CE8">
      <w:pPr>
        <w:ind w:left="180"/>
        <w:contextualSpacing/>
        <w:rPr>
          <w:rFonts w:ascii="Garamond" w:hAnsi="Garamond" w:cs="Noto Serif"/>
          <w:color w:val="1F1F1F"/>
          <w:shd w:val="clear" w:color="auto" w:fill="FFFFFF"/>
        </w:rPr>
      </w:pPr>
      <w:r>
        <w:rPr>
          <w:rFonts w:ascii="Garamond" w:hAnsi="Garamond" w:cs="Noto Serif"/>
          <w:color w:val="1F1F1F"/>
          <w:shd w:val="clear" w:color="auto" w:fill="FFFFFF"/>
        </w:rPr>
        <w:t>Tholos Foundation</w:t>
      </w:r>
    </w:p>
    <w:sectPr w:rsidR="00D300D3" w:rsidRPr="00671CE8" w:rsidSect="00844D56">
      <w:headerReference w:type="default" r:id="rId21"/>
      <w:head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FAD09" w14:textId="77777777" w:rsidR="00CE3872" w:rsidRDefault="00CE3872" w:rsidP="00E90D00">
      <w:r>
        <w:separator/>
      </w:r>
    </w:p>
  </w:endnote>
  <w:endnote w:type="continuationSeparator" w:id="0">
    <w:p w14:paraId="3F5675A1" w14:textId="77777777" w:rsidR="00CE3872" w:rsidRDefault="00CE3872" w:rsidP="00E9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Noto Serif">
    <w:panose1 w:val="02020600060500020200"/>
    <w:charset w:val="00"/>
    <w:family w:val="roman"/>
    <w:pitch w:val="variable"/>
    <w:sig w:usb0="E00002FF" w:usb1="500078FF" w:usb2="00000029" w:usb3="00000000" w:csb0="0000019F" w:csb1="00000000"/>
  </w:font>
  <w:font w:name="Optima">
    <w:altName w:val="Calibri"/>
    <w:panose1 w:val="02000503060000020004"/>
    <w:charset w:val="00"/>
    <w:family w:val="auto"/>
    <w:pitch w:val="variable"/>
    <w:sig w:usb0="80000067" w:usb1="00000000" w:usb2="00000000" w:usb3="00000000" w:csb0="00000001" w:csb1="00000000"/>
  </w:font>
  <w:font w:name="Avenir Book">
    <w:altName w:val="Tw Cen MT"/>
    <w:panose1 w:val="02000503020000020003"/>
    <w:charset w:val="00"/>
    <w:family w:val="auto"/>
    <w:pitch w:val="variable"/>
    <w:sig w:usb0="800000AF" w:usb1="5000204A" w:usb2="00000000" w:usb3="00000000" w:csb0="0000009B"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DFA53" w14:textId="77777777" w:rsidR="00CE3872" w:rsidRDefault="00CE3872" w:rsidP="00E90D00">
      <w:r>
        <w:separator/>
      </w:r>
    </w:p>
  </w:footnote>
  <w:footnote w:type="continuationSeparator" w:id="0">
    <w:p w14:paraId="55614D74" w14:textId="77777777" w:rsidR="00CE3872" w:rsidRDefault="00CE3872" w:rsidP="00E90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A9BC" w14:textId="77777777" w:rsidR="00D300D3" w:rsidRDefault="00D300D3">
    <w:pPr>
      <w:pStyle w:val="Header"/>
    </w:pPr>
    <w:r>
      <w:rPr>
        <w:noProof/>
      </w:rPr>
      <w:drawing>
        <wp:inline distT="0" distB="0" distL="0" distR="0" wp14:anchorId="07D24847" wp14:editId="292B803F">
          <wp:extent cx="1055914" cy="220524"/>
          <wp:effectExtent l="0" t="0" r="0" b="0"/>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t="18684" b="39547"/>
                  <a:stretch/>
                </pic:blipFill>
                <pic:spPr bwMode="auto">
                  <a:xfrm>
                    <a:off x="0" y="0"/>
                    <a:ext cx="1202212" cy="251078"/>
                  </a:xfrm>
                  <a:prstGeom prst="rect">
                    <a:avLst/>
                  </a:prstGeom>
                  <a:ln>
                    <a:noFill/>
                  </a:ln>
                  <a:extLst>
                    <a:ext uri="{53640926-AAD7-44D8-BBD7-CCE9431645EC}">
                      <a14:shadowObscured xmlns:a14="http://schemas.microsoft.com/office/drawing/2010/main"/>
                    </a:ext>
                  </a:extLst>
                </pic:spPr>
              </pic:pic>
            </a:graphicData>
          </a:graphic>
        </wp:inline>
      </w:drawing>
    </w:r>
    <w:r>
      <w:tab/>
    </w:r>
    <w:r>
      <w:tab/>
    </w:r>
    <w:r w:rsidRPr="00D300D3">
      <w:rPr>
        <w:rFonts w:ascii="Optima" w:hAnsi="Optima"/>
        <w:i/>
        <w:iCs/>
      </w:rPr>
      <w:t xml:space="preserve">Page </w:t>
    </w:r>
    <w:r w:rsidRPr="00D300D3">
      <w:rPr>
        <w:rFonts w:ascii="Optima" w:hAnsi="Optima"/>
        <w:i/>
        <w:iCs/>
      </w:rPr>
      <w:fldChar w:fldCharType="begin"/>
    </w:r>
    <w:r w:rsidRPr="00D300D3">
      <w:rPr>
        <w:rFonts w:ascii="Optima" w:hAnsi="Optima"/>
        <w:i/>
        <w:iCs/>
      </w:rPr>
      <w:instrText xml:space="preserve"> PAGE  \* MERGEFORMAT </w:instrText>
    </w:r>
    <w:r w:rsidRPr="00D300D3">
      <w:rPr>
        <w:rFonts w:ascii="Optima" w:hAnsi="Optima"/>
        <w:i/>
        <w:iCs/>
      </w:rPr>
      <w:fldChar w:fldCharType="separate"/>
    </w:r>
    <w:r w:rsidRPr="00D300D3">
      <w:rPr>
        <w:rFonts w:ascii="Optima" w:hAnsi="Optima"/>
        <w:i/>
        <w:iCs/>
        <w:noProof/>
      </w:rPr>
      <w:t>2</w:t>
    </w:r>
    <w:r w:rsidRPr="00D300D3">
      <w:rPr>
        <w:rFonts w:ascii="Optima" w:hAnsi="Optima"/>
        <w:i/>
        <w:iCs/>
      </w:rPr>
      <w:fldChar w:fldCharType="end"/>
    </w:r>
    <w:r w:rsidRPr="00D300D3">
      <w:rPr>
        <w:rFonts w:ascii="Optima" w:hAnsi="Optima"/>
        <w:i/>
        <w:iCs/>
      </w:rPr>
      <w:t xml:space="preserve"> of </w:t>
    </w:r>
    <w:r w:rsidRPr="00D300D3">
      <w:rPr>
        <w:rFonts w:ascii="Optima" w:hAnsi="Optima"/>
        <w:i/>
        <w:iCs/>
      </w:rPr>
      <w:fldChar w:fldCharType="begin"/>
    </w:r>
    <w:r w:rsidRPr="00D300D3">
      <w:rPr>
        <w:rFonts w:ascii="Optima" w:hAnsi="Optima"/>
        <w:i/>
        <w:iCs/>
      </w:rPr>
      <w:instrText xml:space="preserve"> NUMPAGES  \* MERGEFORMAT </w:instrText>
    </w:r>
    <w:r w:rsidRPr="00D300D3">
      <w:rPr>
        <w:rFonts w:ascii="Optima" w:hAnsi="Optima"/>
        <w:i/>
        <w:iCs/>
      </w:rPr>
      <w:fldChar w:fldCharType="separate"/>
    </w:r>
    <w:r w:rsidRPr="00D300D3">
      <w:rPr>
        <w:rFonts w:ascii="Optima" w:hAnsi="Optima"/>
        <w:i/>
        <w:iCs/>
        <w:noProof/>
      </w:rPr>
      <w:t>2</w:t>
    </w:r>
    <w:r w:rsidRPr="00D300D3">
      <w:rPr>
        <w:rFonts w:ascii="Optima" w:hAnsi="Optima"/>
        <w:i/>
        <w:i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7863" w14:textId="77777777" w:rsidR="00E90D00" w:rsidRDefault="00E90D00" w:rsidP="00E90D00">
    <w:pPr>
      <w:pStyle w:val="Header"/>
      <w:tabs>
        <w:tab w:val="left" w:pos="2372"/>
      </w:tabs>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3"/>
      <w:gridCol w:w="4347"/>
    </w:tblGrid>
    <w:tr w:rsidR="00E90D00" w14:paraId="73079F99" w14:textId="77777777" w:rsidTr="00E90D00">
      <w:tc>
        <w:tcPr>
          <w:tcW w:w="5003" w:type="dxa"/>
        </w:tcPr>
        <w:p w14:paraId="2EFA4C9A" w14:textId="77777777" w:rsidR="00E90D00" w:rsidRDefault="00E90D00" w:rsidP="00E90D00">
          <w:pPr>
            <w:pStyle w:val="Header"/>
            <w:tabs>
              <w:tab w:val="left" w:pos="2372"/>
            </w:tabs>
          </w:pPr>
          <w:r>
            <w:rPr>
              <w:noProof/>
            </w:rPr>
            <w:drawing>
              <wp:inline distT="0" distB="0" distL="0" distR="0" wp14:anchorId="04E3AA10" wp14:editId="2CFFCBA1">
                <wp:extent cx="3039947" cy="903514"/>
                <wp:effectExtent l="0" t="0" r="0"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t="20273" b="20284"/>
                        <a:stretch/>
                      </pic:blipFill>
                      <pic:spPr bwMode="auto">
                        <a:xfrm>
                          <a:off x="0" y="0"/>
                          <a:ext cx="3182445" cy="945867"/>
                        </a:xfrm>
                        <a:prstGeom prst="rect">
                          <a:avLst/>
                        </a:prstGeom>
                        <a:ln>
                          <a:noFill/>
                        </a:ln>
                        <a:extLst>
                          <a:ext uri="{53640926-AAD7-44D8-BBD7-CCE9431645EC}">
                            <a14:shadowObscured xmlns:a14="http://schemas.microsoft.com/office/drawing/2010/main"/>
                          </a:ext>
                        </a:extLst>
                      </pic:spPr>
                    </pic:pic>
                  </a:graphicData>
                </a:graphic>
              </wp:inline>
            </w:drawing>
          </w:r>
        </w:p>
      </w:tc>
      <w:tc>
        <w:tcPr>
          <w:tcW w:w="4347" w:type="dxa"/>
        </w:tcPr>
        <w:p w14:paraId="5359733B" w14:textId="77777777" w:rsidR="00E90D00" w:rsidRPr="00B545FC" w:rsidRDefault="00E90D00" w:rsidP="00B545FC">
          <w:pPr>
            <w:pStyle w:val="Header"/>
            <w:spacing w:before="240"/>
            <w:ind w:left="648"/>
            <w:rPr>
              <w:rFonts w:ascii="Avenir Book" w:hAnsi="Avenir Book" w:cs="Times New Roman (Body CS)"/>
              <w:smallCaps/>
              <w:sz w:val="20"/>
              <w:szCs w:val="18"/>
            </w:rPr>
          </w:pPr>
          <w:r w:rsidRPr="00B545FC">
            <w:rPr>
              <w:rFonts w:ascii="Avenir Book" w:hAnsi="Avenir Book" w:cs="Times New Roman (Body CS)"/>
              <w:smallCaps/>
              <w:sz w:val="18"/>
              <w:szCs w:val="16"/>
            </w:rPr>
            <w:t>722 12th Street NW</w:t>
          </w:r>
          <w:r w:rsidR="00B545FC" w:rsidRPr="00B545FC">
            <w:rPr>
              <w:rFonts w:ascii="Avenir Book" w:hAnsi="Avenir Book" w:cs="Times New Roman (Body CS)"/>
              <w:smallCaps/>
              <w:sz w:val="18"/>
              <w:szCs w:val="16"/>
            </w:rPr>
            <w:br/>
            <w:t>4th Floor</w:t>
          </w:r>
          <w:r w:rsidRPr="00B545FC">
            <w:rPr>
              <w:rFonts w:ascii="Avenir Book" w:hAnsi="Avenir Book" w:cs="Times New Roman (Body CS)"/>
              <w:smallCaps/>
              <w:sz w:val="18"/>
              <w:szCs w:val="16"/>
            </w:rPr>
            <w:br/>
            <w:t>Washington, D.C. 20005</w:t>
          </w:r>
          <w:r w:rsidRPr="00B545FC">
            <w:rPr>
              <w:rFonts w:ascii="Avenir Book" w:hAnsi="Avenir Book"/>
              <w:sz w:val="20"/>
              <w:szCs w:val="20"/>
            </w:rPr>
            <w:br/>
          </w:r>
          <w:r w:rsidRPr="00B545FC">
            <w:rPr>
              <w:rFonts w:ascii="Avenir Book" w:hAnsi="Avenir Book" w:cs="Times New Roman (Body CS)"/>
              <w:b/>
            </w:rPr>
            <w:t>www.tholosfoundation.org</w:t>
          </w:r>
        </w:p>
        <w:p w14:paraId="29A67C9F" w14:textId="77777777" w:rsidR="00E90D00" w:rsidRPr="00E90D00" w:rsidRDefault="00E90D00" w:rsidP="00E90D00">
          <w:pPr>
            <w:pStyle w:val="Header"/>
            <w:tabs>
              <w:tab w:val="left" w:pos="2372"/>
            </w:tabs>
            <w:ind w:left="652"/>
          </w:pPr>
        </w:p>
      </w:tc>
    </w:tr>
  </w:tbl>
  <w:p w14:paraId="0682A77F" w14:textId="77777777" w:rsidR="00E90D00" w:rsidRDefault="00E90D00" w:rsidP="00E90D00">
    <w:pPr>
      <w:pStyle w:val="Header"/>
      <w:tabs>
        <w:tab w:val="left" w:pos="23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attachedTemplate r:id="rId1"/>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F4"/>
    <w:rsid w:val="00022626"/>
    <w:rsid w:val="00073226"/>
    <w:rsid w:val="000B2117"/>
    <w:rsid w:val="002D3195"/>
    <w:rsid w:val="002E04AC"/>
    <w:rsid w:val="0030242B"/>
    <w:rsid w:val="00314505"/>
    <w:rsid w:val="00354819"/>
    <w:rsid w:val="003A1D9F"/>
    <w:rsid w:val="003A3E49"/>
    <w:rsid w:val="003F3187"/>
    <w:rsid w:val="0041256C"/>
    <w:rsid w:val="004A7EBB"/>
    <w:rsid w:val="00522D34"/>
    <w:rsid w:val="005D3134"/>
    <w:rsid w:val="006178B4"/>
    <w:rsid w:val="006544F3"/>
    <w:rsid w:val="00661DAD"/>
    <w:rsid w:val="00671CE8"/>
    <w:rsid w:val="006C77FC"/>
    <w:rsid w:val="007367CD"/>
    <w:rsid w:val="007B4764"/>
    <w:rsid w:val="007D0A1F"/>
    <w:rsid w:val="007D3BB2"/>
    <w:rsid w:val="007D6377"/>
    <w:rsid w:val="00844D56"/>
    <w:rsid w:val="009307F4"/>
    <w:rsid w:val="00A819BB"/>
    <w:rsid w:val="00B25538"/>
    <w:rsid w:val="00B545FC"/>
    <w:rsid w:val="00BA52BD"/>
    <w:rsid w:val="00C638D3"/>
    <w:rsid w:val="00C936D5"/>
    <w:rsid w:val="00CC1D03"/>
    <w:rsid w:val="00CE3872"/>
    <w:rsid w:val="00D21BC8"/>
    <w:rsid w:val="00D2693E"/>
    <w:rsid w:val="00D300D3"/>
    <w:rsid w:val="00DF2F4A"/>
    <w:rsid w:val="00E124BB"/>
    <w:rsid w:val="00E42B47"/>
    <w:rsid w:val="00E90D00"/>
    <w:rsid w:val="00F3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56E8D4"/>
  <w15:chartTrackingRefBased/>
  <w15:docId w15:val="{85E1C455-FED6-C541-93EE-F56CD7BD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7F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D00"/>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E90D00"/>
  </w:style>
  <w:style w:type="paragraph" w:styleId="Footer">
    <w:name w:val="footer"/>
    <w:basedOn w:val="Normal"/>
    <w:link w:val="FooterChar"/>
    <w:uiPriority w:val="99"/>
    <w:unhideWhenUsed/>
    <w:rsid w:val="00E90D00"/>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E90D00"/>
  </w:style>
  <w:style w:type="table" w:styleId="TableGrid">
    <w:name w:val="Table Grid"/>
    <w:basedOn w:val="TableNormal"/>
    <w:uiPriority w:val="39"/>
    <w:rsid w:val="00E90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07F4"/>
    <w:rPr>
      <w:u w:val="single"/>
    </w:rPr>
  </w:style>
  <w:style w:type="character" w:styleId="UnresolvedMention">
    <w:name w:val="Unresolved Mention"/>
    <w:basedOn w:val="DefaultParagraphFont"/>
    <w:uiPriority w:val="99"/>
    <w:semiHidden/>
    <w:unhideWhenUsed/>
    <w:rsid w:val="00B25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Ty7pgRBxvI1nuJzHWxclzNlu569Hozn6/view" TargetMode="External"/><Relationship Id="rId13" Type="http://schemas.openxmlformats.org/officeDocument/2006/relationships/hyperlink" Target="https://www.cdc.gov/tobacco/data_statistics/fact_sheets/adult_data/cig_smoking/index.htm" TargetMode="External"/><Relationship Id="rId18" Type="http://schemas.openxmlformats.org/officeDocument/2006/relationships/hyperlink" Target="https://jamanetwork.com/journals/jamanetworkopen/fullarticle/2766787"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rcplondon.ac.uk/projects/outputs/nicotine-without-smoke-tobacco-harm-reduction" TargetMode="External"/><Relationship Id="rId12" Type="http://schemas.openxmlformats.org/officeDocument/2006/relationships/hyperlink" Target="https://psa.gov.ph/press-releases/id/11288" TargetMode="External"/><Relationship Id="rId17" Type="http://schemas.openxmlformats.org/officeDocument/2006/relationships/hyperlink" Target="https://www.gov.uk/government/publications/vaping-in-england-evidence-update-february-2021/vaping-in-england-2021-evidence-update-summary" TargetMode="External"/><Relationship Id="rId2" Type="http://schemas.openxmlformats.org/officeDocument/2006/relationships/settings" Target="settings.xml"/><Relationship Id="rId16" Type="http://schemas.openxmlformats.org/officeDocument/2006/relationships/hyperlink" Target="https://www.cdc.gov/mmwr/preview/mmwrhtml/mm5420a3.htm" TargetMode="External"/><Relationship Id="rId20" Type="http://schemas.openxmlformats.org/officeDocument/2006/relationships/hyperlink" Target="https://2009-2017.state.gov/documents/organization/250513.pdf" TargetMode="External"/><Relationship Id="rId1" Type="http://schemas.openxmlformats.org/officeDocument/2006/relationships/styles" Target="styles.xml"/><Relationship Id="rId6" Type="http://schemas.openxmlformats.org/officeDocument/2006/relationships/hyperlink" Target="https://www.gov.uk/government/publications/e-cigarettes-and-heated-tobacco-products-evidence-review" TargetMode="External"/><Relationship Id="rId11" Type="http://schemas.openxmlformats.org/officeDocument/2006/relationships/hyperlink" Target="https://tobaccocontrol.bmj.com/content/27/1/18"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nejm.org/doi/full/10.1056/nejmoa1808779" TargetMode="External"/><Relationship Id="rId23" Type="http://schemas.openxmlformats.org/officeDocument/2006/relationships/fontTable" Target="fontTable.xml"/><Relationship Id="rId10" Type="http://schemas.openxmlformats.org/officeDocument/2006/relationships/hyperlink" Target="https://www.nap.edu/resource/24952/012318ecigaretteConclusionsbyEvidence.pdf" TargetMode="External"/><Relationship Id="rId19" Type="http://schemas.openxmlformats.org/officeDocument/2006/relationships/hyperlink" Target="https://www.atr.org/study-high-strength-nicotine-e-cigarettes-dramatically-help-smokers-mental-health-issues-quit" TargetMode="External"/><Relationship Id="rId4" Type="http://schemas.openxmlformats.org/officeDocument/2006/relationships/footnotes" Target="footnotes.xml"/><Relationship Id="rId9" Type="http://schemas.openxmlformats.org/officeDocument/2006/relationships/hyperlink" Target="https://newsroom.heart.org/news/vaping-combined-with-smoking-is-likely-as-harmful-as-smoking-cigarettes-alone" TargetMode="External"/><Relationship Id="rId14" Type="http://schemas.openxmlformats.org/officeDocument/2006/relationships/hyperlink" Target="https://www.ncbi.nlm.nih.gov/pmc/articles/PMC6626064/"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labramson/Library/Group%20Containers/UBF8T346G9.Office/User%20Content.localized/Templates.localized/Tholo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Tholos Template.dotx</Template>
  <TotalTime>16</TotalTime>
  <Pages>3</Pages>
  <Words>1617</Words>
  <Characters>8797</Characters>
  <Application>Microsoft Office Word</Application>
  <DocSecurity>0</DocSecurity>
  <Lines>175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Karl K Abramson</cp:lastModifiedBy>
  <cp:revision>19</cp:revision>
  <dcterms:created xsi:type="dcterms:W3CDTF">2022-05-27T15:14:00Z</dcterms:created>
  <dcterms:modified xsi:type="dcterms:W3CDTF">2022-06-03T17:49:00Z</dcterms:modified>
</cp:coreProperties>
</file>